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D9" w:rsidRDefault="003B6806" w:rsidP="003B68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6806">
        <w:rPr>
          <w:rFonts w:ascii="Times New Roman" w:hAnsi="Times New Roman" w:cs="Times New Roman"/>
          <w:b/>
          <w:sz w:val="32"/>
          <w:szCs w:val="32"/>
        </w:rPr>
        <w:t>Совместная коррекционная работа учителя-логопеда и воспитателя в группе для детей с ОНР</w:t>
      </w:r>
      <w:r w:rsidR="000168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6851" w:rsidRPr="00016851">
        <w:rPr>
          <w:rFonts w:ascii="Times New Roman" w:hAnsi="Times New Roman" w:cs="Times New Roman"/>
          <w:sz w:val="32"/>
          <w:szCs w:val="32"/>
        </w:rPr>
        <w:t>(часть 1)</w:t>
      </w:r>
    </w:p>
    <w:p w:rsidR="003B6806" w:rsidRPr="003B6806" w:rsidRDefault="003B6806" w:rsidP="003B680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B6806">
        <w:rPr>
          <w:rFonts w:ascii="Times New Roman" w:hAnsi="Times New Roman" w:cs="Times New Roman"/>
          <w:b/>
          <w:i/>
          <w:sz w:val="28"/>
          <w:szCs w:val="28"/>
        </w:rPr>
        <w:t>Консультацию подготовила учитель-логопед</w:t>
      </w:r>
    </w:p>
    <w:p w:rsidR="003B6806" w:rsidRDefault="003B6806" w:rsidP="003B68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Pr="003B6806">
        <w:rPr>
          <w:rFonts w:ascii="Times New Roman" w:hAnsi="Times New Roman" w:cs="Times New Roman"/>
          <w:b/>
          <w:i/>
          <w:sz w:val="28"/>
          <w:szCs w:val="28"/>
        </w:rPr>
        <w:t xml:space="preserve">МДОУ «Детский сад № 241» </w:t>
      </w:r>
      <w:proofErr w:type="spellStart"/>
      <w:r w:rsidRPr="003B6806">
        <w:rPr>
          <w:rFonts w:ascii="Times New Roman" w:hAnsi="Times New Roman" w:cs="Times New Roman"/>
          <w:b/>
          <w:i/>
          <w:sz w:val="28"/>
          <w:szCs w:val="28"/>
        </w:rPr>
        <w:t>Речкина</w:t>
      </w:r>
      <w:proofErr w:type="spellEnd"/>
      <w:r w:rsidRPr="003B6806">
        <w:rPr>
          <w:rFonts w:ascii="Times New Roman" w:hAnsi="Times New Roman" w:cs="Times New Roman"/>
          <w:b/>
          <w:i/>
          <w:sz w:val="28"/>
          <w:szCs w:val="28"/>
        </w:rPr>
        <w:t xml:space="preserve"> Е.С.</w:t>
      </w:r>
    </w:p>
    <w:p w:rsidR="003B6806" w:rsidRDefault="003B6806" w:rsidP="003B68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B6806" w:rsidRDefault="003B6806" w:rsidP="003B68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Основные задачи коррекционной работы</w:t>
      </w:r>
    </w:p>
    <w:p w:rsidR="003B6806" w:rsidRDefault="003B6806" w:rsidP="003B68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806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лексико-грамматических средств языка.</w:t>
      </w:r>
    </w:p>
    <w:p w:rsidR="003B6806" w:rsidRDefault="003B6806" w:rsidP="003B68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звуковой стороны речи в сфере произношения и выразительности.</w:t>
      </w:r>
    </w:p>
    <w:p w:rsidR="003B6806" w:rsidRDefault="003B6806" w:rsidP="003B68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элементами грамоты.</w:t>
      </w:r>
    </w:p>
    <w:p w:rsidR="003B6806" w:rsidRDefault="003151ED" w:rsidP="003B68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связной речи (обучение диалогической и монологической речи).</w:t>
      </w:r>
    </w:p>
    <w:p w:rsidR="003151ED" w:rsidRDefault="003151ED" w:rsidP="00315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1ED" w:rsidRDefault="003151ED" w:rsidP="003151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1ED">
        <w:rPr>
          <w:rFonts w:ascii="Times New Roman" w:hAnsi="Times New Roman" w:cs="Times New Roman"/>
          <w:b/>
          <w:sz w:val="28"/>
          <w:szCs w:val="28"/>
        </w:rPr>
        <w:t>Частные задачи коррекционной работы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3151ED" w:rsidRPr="003151ED" w:rsidTr="003151ED">
        <w:tc>
          <w:tcPr>
            <w:tcW w:w="4927" w:type="dxa"/>
          </w:tcPr>
          <w:p w:rsidR="003151ED" w:rsidRPr="003151ED" w:rsidRDefault="003151ED" w:rsidP="0031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1ED">
              <w:rPr>
                <w:rFonts w:ascii="Times New Roman" w:hAnsi="Times New Roman" w:cs="Times New Roman"/>
                <w:b/>
                <w:sz w:val="28"/>
                <w:szCs w:val="28"/>
              </w:rPr>
              <w:t>Решает учитель-логопед</w:t>
            </w:r>
          </w:p>
        </w:tc>
        <w:tc>
          <w:tcPr>
            <w:tcW w:w="4927" w:type="dxa"/>
          </w:tcPr>
          <w:p w:rsidR="003151ED" w:rsidRPr="003151ED" w:rsidRDefault="003151ED" w:rsidP="00315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1ED">
              <w:rPr>
                <w:rFonts w:ascii="Times New Roman" w:hAnsi="Times New Roman" w:cs="Times New Roman"/>
                <w:b/>
                <w:sz w:val="28"/>
                <w:szCs w:val="28"/>
              </w:rPr>
              <w:t>Решают воспитатели</w:t>
            </w:r>
          </w:p>
        </w:tc>
      </w:tr>
      <w:tr w:rsidR="003151ED" w:rsidRPr="003151ED" w:rsidTr="003151ED">
        <w:tc>
          <w:tcPr>
            <w:tcW w:w="4927" w:type="dxa"/>
          </w:tcPr>
          <w:p w:rsidR="003151ED" w:rsidRDefault="003151ED" w:rsidP="0031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1E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у детей речевого общения </w:t>
            </w:r>
            <w:proofErr w:type="gramStart"/>
            <w:r w:rsidRPr="003151E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151E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(побуждать детей обращаться ко взрослым с вопросами, суждениями; к речевому общению между собой).</w:t>
            </w:r>
          </w:p>
          <w:p w:rsidR="003151ED" w:rsidRDefault="003151ED" w:rsidP="0031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Обследование речи детей, состояния психических процессов, связанных с речевой деятельностью.</w:t>
            </w:r>
          </w:p>
          <w:p w:rsidR="003151ED" w:rsidRPr="003151ED" w:rsidRDefault="003151ED" w:rsidP="0031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Заполнение речевой карты.</w:t>
            </w:r>
          </w:p>
        </w:tc>
        <w:tc>
          <w:tcPr>
            <w:tcW w:w="4927" w:type="dxa"/>
          </w:tcPr>
          <w:p w:rsidR="003151ED" w:rsidRDefault="003151ED" w:rsidP="0031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ED">
              <w:rPr>
                <w:rFonts w:ascii="Times New Roman" w:hAnsi="Times New Roman" w:cs="Times New Roman"/>
                <w:sz w:val="28"/>
                <w:szCs w:val="28"/>
              </w:rPr>
              <w:t>Постоянное активное общение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отвечать на все вопросы детей; побуждать к познавательному общению во время прогулок; беседовать по поводу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51ED" w:rsidRDefault="003151ED" w:rsidP="0031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Обследование уровня общего развития детей</w:t>
            </w:r>
            <w:r w:rsidR="00084589">
              <w:rPr>
                <w:rFonts w:ascii="Times New Roman" w:hAnsi="Times New Roman" w:cs="Times New Roman"/>
                <w:sz w:val="28"/>
                <w:szCs w:val="28"/>
              </w:rPr>
              <w:t>. Отслеживание динамики развития (январь, май).</w:t>
            </w:r>
          </w:p>
          <w:p w:rsidR="00084589" w:rsidRPr="003151ED" w:rsidRDefault="00084589" w:rsidP="00315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Заполнение протокола обследования.</w:t>
            </w:r>
          </w:p>
        </w:tc>
      </w:tr>
    </w:tbl>
    <w:p w:rsidR="003151ED" w:rsidRDefault="00084589" w:rsidP="00315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589">
        <w:rPr>
          <w:rFonts w:ascii="Times New Roman" w:hAnsi="Times New Roman" w:cs="Times New Roman"/>
          <w:sz w:val="28"/>
          <w:szCs w:val="28"/>
        </w:rPr>
        <w:t>Количественный и качественный анализ результатов обследования речевого и общего развития детей. Выявление причин затруднений у детей</w:t>
      </w:r>
      <w:r>
        <w:rPr>
          <w:rFonts w:ascii="Times New Roman" w:hAnsi="Times New Roman" w:cs="Times New Roman"/>
          <w:sz w:val="28"/>
          <w:szCs w:val="28"/>
        </w:rPr>
        <w:t>. Выявление проблемных видов деятельности и основных направлений коррекционно-развивающей работы. Выбор наиболее эффективных методов и приемов работы с детьми, требующих особых условий обучения.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084589" w:rsidTr="00084589">
        <w:tc>
          <w:tcPr>
            <w:tcW w:w="4927" w:type="dxa"/>
          </w:tcPr>
          <w:p w:rsidR="00084589" w:rsidRDefault="00084589" w:rsidP="0008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Составление перспективного тематического плана работы.  Обеспечение преемственности в изучении  речевого материала и более углубленной работы над ним.</w:t>
            </w:r>
          </w:p>
        </w:tc>
        <w:tc>
          <w:tcPr>
            <w:tcW w:w="4927" w:type="dxa"/>
          </w:tcPr>
          <w:p w:rsidR="00084589" w:rsidRDefault="00084589" w:rsidP="000845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Составление перспективного плана воспитательно-образовательной работы.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245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правильной речью детей.</w:t>
            </w:r>
          </w:p>
        </w:tc>
      </w:tr>
    </w:tbl>
    <w:p w:rsidR="00084589" w:rsidRDefault="00084589" w:rsidP="00315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алгоритма в изучении речевого материала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A9496F" w:rsidTr="00A9496F">
        <w:tc>
          <w:tcPr>
            <w:tcW w:w="4927" w:type="dxa"/>
          </w:tcPr>
          <w:p w:rsidR="00A9496F" w:rsidRDefault="00D16CBC" w:rsidP="00A9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работы над звукопроизношением. Использование наработанного воспитателями словаря на логопедических занятиях. Начало работы над грамматическими темами, использование выработанного воспитателями навыка связной речи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диалогической и монологической.</w:t>
            </w:r>
          </w:p>
          <w:p w:rsidR="00D16CBC" w:rsidRDefault="00D16CBC" w:rsidP="00A9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Предъявление требований к речи сотрудников ДОУ, работающих с детьми</w:t>
            </w:r>
            <w:r w:rsidR="00CA009E">
              <w:rPr>
                <w:rFonts w:ascii="Times New Roman" w:hAnsi="Times New Roman" w:cs="Times New Roman"/>
                <w:sz w:val="28"/>
                <w:szCs w:val="28"/>
              </w:rPr>
              <w:t>: речь взрослых – четкая, грамматически правильная; общение с детьми – вежливое и доброжелательное; вопросы к детям – конкретные, четкие.</w:t>
            </w:r>
          </w:p>
        </w:tc>
        <w:tc>
          <w:tcPr>
            <w:tcW w:w="4927" w:type="dxa"/>
          </w:tcPr>
          <w:p w:rsidR="00A9496F" w:rsidRDefault="00D16CBC" w:rsidP="00D1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Продолжение. Закрепление, контроль над развитием навыков звукопроизношения. Начало работы по обогащению и накоплению словаря по той или иной лексической теме. Закрепление на занятиях и в повседневной жизни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изучаемых лексических тем.</w:t>
            </w:r>
          </w:p>
          <w:p w:rsidR="00D16CBC" w:rsidRDefault="00CA009E" w:rsidP="00D1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Предъявление детям образцов правильной литературной речи:</w:t>
            </w:r>
          </w:p>
          <w:p w:rsidR="00CA009E" w:rsidRDefault="00CA009E" w:rsidP="00D16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речь образцов речевого этикета; обогащение речи пословицами, поговорками; организация и проведение специальных речевых игр; приобщение детей к культуре чтения.</w:t>
            </w:r>
          </w:p>
        </w:tc>
      </w:tr>
    </w:tbl>
    <w:p w:rsidR="00084589" w:rsidRDefault="00CA009E" w:rsidP="00315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Включение по возможности в работу по лексико-тематическим циклам проблемных вопросов, жизненных ситуаций, обсуждение поступков литературных героев и сверстников для формирования жизненной компетенции детей.</w:t>
      </w: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CA009E" w:rsidTr="00CA009E">
        <w:tc>
          <w:tcPr>
            <w:tcW w:w="4927" w:type="dxa"/>
          </w:tcPr>
          <w:p w:rsidR="00CA009E" w:rsidRDefault="00CA009E" w:rsidP="00315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внимания и памяти: передача с помощью речи последовательности совершаемых действий; использование различных форм обращений к детям; включение игр и упражнений во фронтальные, подгрупповые и индивидуальные занятия; решение речевых логических задач</w:t>
            </w:r>
            <w:r w:rsidR="00C376B5">
              <w:rPr>
                <w:rFonts w:ascii="Times New Roman" w:hAnsi="Times New Roman" w:cs="Times New Roman"/>
                <w:sz w:val="28"/>
                <w:szCs w:val="28"/>
              </w:rPr>
              <w:t>, создание проблемных ситуаций; заучивание речевого материала разной степени сложности.</w:t>
            </w:r>
          </w:p>
          <w:p w:rsidR="00C376B5" w:rsidRDefault="00C376B5" w:rsidP="00C3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Развитие фонематического восприятия: полный звуковой анализ и синтез слов типа </w:t>
            </w:r>
            <w:r w:rsidRPr="00C376B5">
              <w:rPr>
                <w:rFonts w:ascii="Times New Roman" w:hAnsi="Times New Roman" w:cs="Times New Roman"/>
                <w:i/>
                <w:sz w:val="28"/>
                <w:szCs w:val="28"/>
              </w:rPr>
              <w:t>кот, суп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(начало года);  </w:t>
            </w:r>
            <w:r w:rsidRPr="00C376B5">
              <w:rPr>
                <w:rFonts w:ascii="Times New Roman" w:hAnsi="Times New Roman" w:cs="Times New Roman"/>
                <w:i/>
                <w:sz w:val="28"/>
                <w:szCs w:val="28"/>
              </w:rPr>
              <w:t>совы, каток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период обучения); </w:t>
            </w:r>
            <w:r w:rsidRPr="00C376B5">
              <w:rPr>
                <w:rFonts w:ascii="Times New Roman" w:hAnsi="Times New Roman" w:cs="Times New Roman"/>
                <w:i/>
                <w:sz w:val="28"/>
                <w:szCs w:val="28"/>
              </w:rPr>
              <w:t>стул, бант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период обучения). Преобразование слов путем замены, перестановки, добавления звуков; Дифференциация звуков по акустическим и артикуляторным свойствам (гласные-согласные,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звонкие-глухие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твердые-мягкие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Усвоение терминов: слово, слог, звук, буква, гласный звук, согласный звук, предложение).</w:t>
            </w:r>
            <w:proofErr w:type="gramEnd"/>
          </w:p>
          <w:p w:rsidR="00CA009E" w:rsidRDefault="00CA009E" w:rsidP="00CA0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A009E" w:rsidRDefault="00C376B5" w:rsidP="00C3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Составление картотеки речевых игр: на внимание, на быстроту реакции, требующие наблюдательность</w:t>
            </w:r>
            <w:r w:rsidR="00F00510">
              <w:rPr>
                <w:rFonts w:ascii="Times New Roman" w:hAnsi="Times New Roman" w:cs="Times New Roman"/>
                <w:sz w:val="28"/>
                <w:szCs w:val="28"/>
              </w:rPr>
              <w:t>, развивающие глазомер, на ориентировку в пространстве на плоскости листа.</w:t>
            </w:r>
          </w:p>
          <w:p w:rsidR="00F00510" w:rsidRDefault="00F00510" w:rsidP="00C3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Закрепление навыка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звукослогового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анализа и синтеза слов в игровой занимательной форме с элементами соревнования.</w:t>
            </w:r>
          </w:p>
        </w:tc>
      </w:tr>
    </w:tbl>
    <w:p w:rsidR="00CA009E" w:rsidRDefault="00CA009E" w:rsidP="00F0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510" w:rsidRDefault="00F00510" w:rsidP="00F0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00510" w:rsidRDefault="00F00510" w:rsidP="00F0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Коррекция нарушений речи у дошкольников: Часть 2. Под ред.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АРКТИ, 2006.</w:t>
      </w:r>
    </w:p>
    <w:p w:rsidR="00F00510" w:rsidRPr="00084589" w:rsidRDefault="00F00510" w:rsidP="00F00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Ткаченко Т.А. Журнал воспитателя логопедической группы. – М.: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изд. центр ВЛАДОС, 2010.</w:t>
      </w:r>
    </w:p>
    <w:sectPr w:rsidR="00F00510" w:rsidRPr="00084589" w:rsidSect="003B6806">
      <w:pgSz w:w="11906" w:h="16838"/>
      <w:pgMar w:top="1134" w:right="1134" w:bottom="1134" w:left="1134" w:header="709" w:footer="709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A72"/>
    <w:multiLevelType w:val="hybridMultilevel"/>
    <w:tmpl w:val="CD442E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806"/>
    <w:rsid w:val="00016851"/>
    <w:rsid w:val="00084589"/>
    <w:rsid w:val="00245342"/>
    <w:rsid w:val="003151ED"/>
    <w:rsid w:val="003B6806"/>
    <w:rsid w:val="00A9496F"/>
    <w:rsid w:val="00B90596"/>
    <w:rsid w:val="00C376B5"/>
    <w:rsid w:val="00C60DF9"/>
    <w:rsid w:val="00CA009E"/>
    <w:rsid w:val="00D16CBC"/>
    <w:rsid w:val="00F00510"/>
    <w:rsid w:val="00FC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806"/>
    <w:pPr>
      <w:ind w:left="720"/>
      <w:contextualSpacing/>
    </w:pPr>
  </w:style>
  <w:style w:type="table" w:styleId="a4">
    <w:name w:val="Table Grid"/>
    <w:basedOn w:val="a1"/>
    <w:uiPriority w:val="59"/>
    <w:rsid w:val="0031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</dc:creator>
  <cp:keywords/>
  <dc:description/>
  <cp:lastModifiedBy>westroom</cp:lastModifiedBy>
  <cp:revision>6</cp:revision>
  <cp:lastPrinted>2021-09-09T09:26:00Z</cp:lastPrinted>
  <dcterms:created xsi:type="dcterms:W3CDTF">2021-08-31T13:00:00Z</dcterms:created>
  <dcterms:modified xsi:type="dcterms:W3CDTF">2021-09-09T09:26:00Z</dcterms:modified>
</cp:coreProperties>
</file>