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A2" w:rsidRDefault="00B221A2" w:rsidP="00B221A2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596F5D">
        <w:rPr>
          <w:rStyle w:val="a4"/>
          <w:color w:val="000000"/>
          <w:sz w:val="44"/>
          <w:szCs w:val="44"/>
        </w:rPr>
        <w:t>Спичечный тренинг</w:t>
      </w:r>
      <w:r>
        <w:rPr>
          <w:color w:val="000000"/>
          <w:sz w:val="28"/>
          <w:szCs w:val="28"/>
        </w:rPr>
        <w:t>.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Выложи такую же фигурку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Взрослый выкладывает на ровной однотонной поверхности (можно использовать поверхность стола или лист плотной цветной бумаги) фигурку из спичек и просит ребенка самостоятельно в точности повторить ее.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Начните с самых простых форм (треугольник, прямоугольник, квадрат, ромб) и простейших рисунков (флажок, лесенка, домик, елочка, конфета, звездочка и т. п.)- Постепенно переходим от простых изображений к более сложным.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Для более мелких деталей можно использовать не целые спички, а, например, половинки. Для отдельных элементов (глазки, носики, ушки зверушек) можно использовать маленькие пуговички.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Примеры фигурок представлены ниже.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Изображения, сложенные из спичек, можно использовать также для тренировки памяти. Спичечная картинка рассматривается ребенком в течение 30 секунд и затем выкладывается им по памяти, без зрительного образца.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При выкладывании фигурок из спичек можно развивать и другие навыки: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— считать спички, из которых составляется изображение;</w:t>
      </w:r>
      <w:r w:rsidRPr="00596F5D">
        <w:rPr>
          <w:color w:val="000000"/>
          <w:sz w:val="28"/>
          <w:szCs w:val="28"/>
        </w:rPr>
        <w:br/>
        <w:t>- если спички окрасить в разные цвета, то можно считать спички одного цвета;</w:t>
      </w:r>
      <w:r w:rsidRPr="00596F5D">
        <w:rPr>
          <w:color w:val="000000"/>
          <w:sz w:val="28"/>
          <w:szCs w:val="28"/>
        </w:rPr>
        <w:br/>
        <w:t>- считать геометрические фигуры, изображающие предмет (сколько треугольников, квадратиков и т. п.);</w:t>
      </w:r>
      <w:r w:rsidRPr="00596F5D">
        <w:rPr>
          <w:color w:val="000000"/>
          <w:sz w:val="28"/>
          <w:szCs w:val="28"/>
        </w:rPr>
        <w:br/>
        <w:t>- считать уголки фигурки (острые и тупые). </w:t>
      </w:r>
      <w:r w:rsidRPr="00596F5D">
        <w:rPr>
          <w:color w:val="000000"/>
          <w:sz w:val="28"/>
          <w:szCs w:val="28"/>
        </w:rPr>
        <w:br/>
      </w:r>
      <w:r w:rsidRPr="00596F5D">
        <w:rPr>
          <w:color w:val="000000"/>
          <w:sz w:val="28"/>
          <w:szCs w:val="28"/>
        </w:rPr>
        <w:br/>
        <w:t>Наконец, можно предложить ребенку попробовать самому придумать и сложить фигурку.</w:t>
      </w:r>
    </w:p>
    <w:p w:rsidR="00B221A2" w:rsidRPr="00596F5D" w:rsidRDefault="00B221A2" w:rsidP="00B221A2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</w:p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78F4BE21" wp14:editId="602EEEAC">
            <wp:extent cx="4762500" cy="5534025"/>
            <wp:effectExtent l="0" t="0" r="0" b="9525"/>
            <wp:docPr id="28" name="Рисунок 28" descr=" (500x581, 2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(500x581, 2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228592CF" wp14:editId="795DCDE9">
            <wp:extent cx="4762500" cy="4552950"/>
            <wp:effectExtent l="0" t="0" r="0" b="0"/>
            <wp:docPr id="29" name="Рисунок 29" descr=" (500x478, 1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 (500x478, 17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EA16F35" wp14:editId="5234122E">
            <wp:extent cx="4762500" cy="4286250"/>
            <wp:effectExtent l="0" t="0" r="0" b="0"/>
            <wp:docPr id="30" name="Рисунок 30" descr=" (500x450, 1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 (500x450, 17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/>
    <w:p w:rsidR="00B221A2" w:rsidRDefault="00B221A2"/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281E319" wp14:editId="5BF22007">
            <wp:extent cx="4762500" cy="6134100"/>
            <wp:effectExtent l="0" t="0" r="0" b="0"/>
            <wp:docPr id="31" name="Рисунок 31" descr=" (500x644, 1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(500x644, 19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/>
    <w:p w:rsidR="00B221A2" w:rsidRDefault="00B221A2"/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32F346CE" wp14:editId="39F022B4">
            <wp:extent cx="4762500" cy="4752975"/>
            <wp:effectExtent l="0" t="0" r="0" b="9525"/>
            <wp:docPr id="32" name="Рисунок 32" descr=" (500x499, 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 (500x499, 15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680F520" wp14:editId="6C4896F4">
            <wp:extent cx="4762500" cy="2295525"/>
            <wp:effectExtent l="0" t="0" r="0" b="9525"/>
            <wp:docPr id="33" name="Рисунок 33" descr=" (500x241, 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 (500x241, 9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4B5BABBE" wp14:editId="16D87144">
            <wp:extent cx="4762500" cy="5076825"/>
            <wp:effectExtent l="0" t="0" r="0" b="9525"/>
            <wp:docPr id="34" name="Рисунок 34" descr=" (500x533, 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(500x533, 15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2" w:rsidRDefault="00B221A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7C209B4B" wp14:editId="09F2742D">
            <wp:extent cx="4762500" cy="5934075"/>
            <wp:effectExtent l="0" t="0" r="0" b="9525"/>
            <wp:docPr id="35" name="Рисунок 35" descr=" (500x623, 1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(500x623, 18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8D"/>
    <w:rsid w:val="002C4EA2"/>
    <w:rsid w:val="00B221A2"/>
    <w:rsid w:val="00D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A4A4-AF23-4048-90FE-837289A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2020-05-29T20:14:00Z</dcterms:created>
  <dcterms:modified xsi:type="dcterms:W3CDTF">2020-05-29T20:24:00Z</dcterms:modified>
</cp:coreProperties>
</file>