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1" w:rsidRDefault="00F27241" w:rsidP="00F27241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449DC9" wp14:editId="38661F88">
            <wp:simplePos x="0" y="0"/>
            <wp:positionH relativeFrom="column">
              <wp:posOffset>3615690</wp:posOffset>
            </wp:positionH>
            <wp:positionV relativeFrom="page">
              <wp:posOffset>514350</wp:posOffset>
            </wp:positionV>
            <wp:extent cx="192659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F7">
        <w:rPr>
          <w:rFonts w:ascii="Times New Roman" w:hAnsi="Times New Roman" w:cs="Times New Roman"/>
          <w:b/>
          <w:color w:val="7030A0"/>
          <w:sz w:val="28"/>
          <w:szCs w:val="28"/>
        </w:rPr>
        <w:t>Группа № 8 «Мальвина» (младшая группа)</w:t>
      </w:r>
    </w:p>
    <w:p w:rsidR="006B0E5B" w:rsidRDefault="00F27241" w:rsidP="00F27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41" w:rsidRDefault="00F27241" w:rsidP="00F27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детям стихотворение. Побеседуйте с детьми по его содержанию.</w:t>
      </w:r>
    </w:p>
    <w:p w:rsidR="00F27241" w:rsidRDefault="00F27241" w:rsidP="00F27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24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41">
        <w:rPr>
          <w:rFonts w:ascii="Times New Roman" w:hAnsi="Times New Roman" w:cs="Times New Roman"/>
          <w:sz w:val="28"/>
          <w:szCs w:val="28"/>
        </w:rPr>
        <w:t>развивать эстетические и эмоциональные чувства при восприятии художественного слова, фонетическое восприятие, логическое мышление, воображение, память, речь с движением;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41">
        <w:rPr>
          <w:rFonts w:ascii="Times New Roman" w:hAnsi="Times New Roman" w:cs="Times New Roman"/>
          <w:sz w:val="28"/>
          <w:szCs w:val="28"/>
        </w:rPr>
        <w:t>развивать речь, как средство общения, умение поддерживать непринуждённую беседу, отвечая на вопросы педагога; активизировать и обогащать словарный запас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41" w:rsidRDefault="00F27241" w:rsidP="00F27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241" w:rsidRDefault="00F27241" w:rsidP="00F27241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«Наша Родина»</w:t>
      </w:r>
    </w:p>
    <w:p w:rsidR="00F27241" w:rsidRDefault="00F27241" w:rsidP="00F2724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proofErr w:type="spellStart"/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Родина</w:t>
      </w:r>
      <w:proofErr w:type="spellEnd"/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– слово большое, </w:t>
      </w:r>
      <w:proofErr w:type="gramStart"/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большое!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не бывает на свете чудес,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сказать это слово с душою,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Глубже морей оно, выше небес! 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нем умещается ровно полмира: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Мама и папа, соседи, друзья.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Город родимый, родная квартира,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Бабушка, школа, котенок … и я.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Зайчик солнечный в ладошке,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Куст сирени за окошком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на щечке родинка –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 тоже Родина.</w:t>
      </w:r>
      <w:r w:rsidRPr="00F2724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272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(Т. Бокова)</w:t>
      </w:r>
    </w:p>
    <w:p w:rsidR="004103EB" w:rsidRDefault="004103EB" w:rsidP="00F2724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103EB" w:rsidRPr="004103EB" w:rsidRDefault="004103EB" w:rsidP="004103EB">
      <w:pPr>
        <w:spacing w:after="0"/>
        <w:ind w:left="-142" w:firstLine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3EB">
        <w:rPr>
          <w:rFonts w:ascii="Times New Roman" w:hAnsi="Times New Roman" w:cs="Times New Roman"/>
          <w:b/>
          <w:bCs/>
          <w:iCs/>
          <w:sz w:val="28"/>
          <w:szCs w:val="28"/>
        </w:rPr>
        <w:t>Книги о Родине для самых маленьких</w:t>
      </w:r>
    </w:p>
    <w:p w:rsidR="004103EB" w:rsidRDefault="004103EB" w:rsidP="004103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Маленькие читатели оценят стихотворения о Родине и небольшие рассказы русских классиков.</w:t>
      </w:r>
    </w:p>
    <w:p w:rsidR="004103EB" w:rsidRPr="004103EB" w:rsidRDefault="004103EB" w:rsidP="004103E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С. Михалков. Кремлёвские звёзды</w:t>
      </w:r>
    </w:p>
    <w:p w:rsidR="004103EB" w:rsidRPr="004103EB" w:rsidRDefault="004103EB" w:rsidP="004103E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П. Воронько. Лучше нет родного края</w:t>
      </w:r>
    </w:p>
    <w:p w:rsidR="004103EB" w:rsidRPr="004103EB" w:rsidRDefault="004103EB" w:rsidP="004103E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103EB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4103EB">
        <w:rPr>
          <w:rFonts w:ascii="Times New Roman" w:hAnsi="Times New Roman" w:cs="Times New Roman"/>
          <w:sz w:val="28"/>
          <w:szCs w:val="28"/>
        </w:rPr>
        <w:t xml:space="preserve"> Родная земля. Родное гнёздышко. Наша Родина. С добрым утром!</w:t>
      </w:r>
    </w:p>
    <w:p w:rsidR="004103EB" w:rsidRPr="004103EB" w:rsidRDefault="004103EB" w:rsidP="004103E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Т. Бокова Родина</w:t>
      </w:r>
    </w:p>
    <w:p w:rsidR="004103EB" w:rsidRPr="004103EB" w:rsidRDefault="004103EB" w:rsidP="004103E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В. Орлов Здравствуй, Родина моя</w:t>
      </w:r>
    </w:p>
    <w:p w:rsidR="004103EB" w:rsidRPr="004103EB" w:rsidRDefault="004103EB" w:rsidP="004103E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103EB">
        <w:rPr>
          <w:rFonts w:ascii="Times New Roman" w:hAnsi="Times New Roman" w:cs="Times New Roman"/>
          <w:sz w:val="28"/>
          <w:szCs w:val="28"/>
        </w:rPr>
        <w:t>Олифиров</w:t>
      </w:r>
      <w:proofErr w:type="spellEnd"/>
      <w:r w:rsidRPr="004103EB">
        <w:rPr>
          <w:rFonts w:ascii="Times New Roman" w:hAnsi="Times New Roman" w:cs="Times New Roman"/>
          <w:sz w:val="28"/>
          <w:szCs w:val="28"/>
        </w:rPr>
        <w:t xml:space="preserve"> Главные слова</w:t>
      </w:r>
    </w:p>
    <w:p w:rsidR="004103EB" w:rsidRPr="004103EB" w:rsidRDefault="004103EB" w:rsidP="004103E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А. Пришелец Наш край</w:t>
      </w:r>
    </w:p>
    <w:p w:rsidR="004103EB" w:rsidRPr="004103EB" w:rsidRDefault="004103EB" w:rsidP="004103E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В. Степанов Что мы Родиной зовём. Необъятная страна</w:t>
      </w:r>
    </w:p>
    <w:p w:rsidR="004103EB" w:rsidRPr="004103EB" w:rsidRDefault="004103EB" w:rsidP="004103E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В. Боков Какая наша Родина!</w:t>
      </w:r>
    </w:p>
    <w:p w:rsidR="00F27241" w:rsidRPr="004103EB" w:rsidRDefault="004103EB" w:rsidP="00F2724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EB">
        <w:rPr>
          <w:rFonts w:ascii="Times New Roman" w:hAnsi="Times New Roman" w:cs="Times New Roman"/>
          <w:sz w:val="28"/>
          <w:szCs w:val="28"/>
        </w:rPr>
        <w:t>П. Синявский Родная земля. Россия. Рисунок. Родная песенка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27241" w:rsidRPr="0041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7F0"/>
    <w:multiLevelType w:val="multilevel"/>
    <w:tmpl w:val="A52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E4F1F"/>
    <w:multiLevelType w:val="multilevel"/>
    <w:tmpl w:val="2EC8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47FD6"/>
    <w:multiLevelType w:val="multilevel"/>
    <w:tmpl w:val="EF8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4435F"/>
    <w:multiLevelType w:val="multilevel"/>
    <w:tmpl w:val="8DA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FD5220"/>
    <w:multiLevelType w:val="multilevel"/>
    <w:tmpl w:val="CFA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21B97"/>
    <w:multiLevelType w:val="multilevel"/>
    <w:tmpl w:val="39C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9453F"/>
    <w:multiLevelType w:val="multilevel"/>
    <w:tmpl w:val="9B12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142287"/>
    <w:multiLevelType w:val="multilevel"/>
    <w:tmpl w:val="97CA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9015B3"/>
    <w:multiLevelType w:val="multilevel"/>
    <w:tmpl w:val="5E52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343737"/>
    <w:multiLevelType w:val="multilevel"/>
    <w:tmpl w:val="CED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B63ADE"/>
    <w:multiLevelType w:val="multilevel"/>
    <w:tmpl w:val="3B9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1736E9"/>
    <w:multiLevelType w:val="multilevel"/>
    <w:tmpl w:val="8DEC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436083"/>
    <w:multiLevelType w:val="multilevel"/>
    <w:tmpl w:val="735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737E81"/>
    <w:multiLevelType w:val="multilevel"/>
    <w:tmpl w:val="DCCE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7E6CB0"/>
    <w:multiLevelType w:val="multilevel"/>
    <w:tmpl w:val="D62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81D44"/>
    <w:multiLevelType w:val="multilevel"/>
    <w:tmpl w:val="E6A8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0B1C9C"/>
    <w:multiLevelType w:val="multilevel"/>
    <w:tmpl w:val="8776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F61AD3"/>
    <w:multiLevelType w:val="multilevel"/>
    <w:tmpl w:val="AD0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107902"/>
    <w:multiLevelType w:val="multilevel"/>
    <w:tmpl w:val="2D12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4B50C8"/>
    <w:multiLevelType w:val="multilevel"/>
    <w:tmpl w:val="876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C94D3D"/>
    <w:multiLevelType w:val="multilevel"/>
    <w:tmpl w:val="CC4E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9"/>
  </w:num>
  <w:num w:numId="16">
    <w:abstractNumId w:val="17"/>
  </w:num>
  <w:num w:numId="17">
    <w:abstractNumId w:val="14"/>
  </w:num>
  <w:num w:numId="18">
    <w:abstractNumId w:val="1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D"/>
    <w:rsid w:val="001B63FD"/>
    <w:rsid w:val="004103EB"/>
    <w:rsid w:val="008F4726"/>
    <w:rsid w:val="00AE3CBD"/>
    <w:rsid w:val="00F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48E4-CE56-48D3-99AB-27873C44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2020-05-29T13:00:00Z</dcterms:created>
  <dcterms:modified xsi:type="dcterms:W3CDTF">2020-05-29T13:00:00Z</dcterms:modified>
</cp:coreProperties>
</file>