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0" w:rsidRDefault="00424F40" w:rsidP="00424F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Нарисуй свою малую Родину.</w:t>
      </w:r>
    </w:p>
    <w:p w:rsidR="00424F40" w:rsidRDefault="00424F40" w:rsidP="00424F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могут быть твой город, дом или улица, твоя семья или друзья.</w:t>
      </w:r>
    </w:p>
    <w:p w:rsidR="00424F40" w:rsidRDefault="00424F40" w:rsidP="00424F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24F40" w:rsidRDefault="00424F40" w:rsidP="00424F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24F40" w:rsidRPr="00424F40" w:rsidRDefault="00424F40" w:rsidP="00424F40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24F40">
        <w:rPr>
          <w:color w:val="000000"/>
          <w:sz w:val="28"/>
          <w:szCs w:val="28"/>
        </w:rPr>
        <w:t>Родина у всех разная, это может быть и деревня с березками и шумный мегаполис, морской берег или пальмы за окном</w:t>
      </w:r>
      <w:r>
        <w:rPr>
          <w:color w:val="000000"/>
          <w:sz w:val="28"/>
          <w:szCs w:val="28"/>
        </w:rPr>
        <w:t>, вечная мерзлота и ночь по пол</w:t>
      </w:r>
      <w:r w:rsidRPr="00424F40">
        <w:rPr>
          <w:color w:val="000000"/>
          <w:sz w:val="28"/>
          <w:szCs w:val="28"/>
        </w:rPr>
        <w:t>года. Как же понять</w:t>
      </w:r>
      <w:r>
        <w:rPr>
          <w:color w:val="000000"/>
          <w:sz w:val="28"/>
          <w:szCs w:val="28"/>
        </w:rPr>
        <w:t>,</w:t>
      </w:r>
      <w:r w:rsidRPr="00424F40">
        <w:rPr>
          <w:color w:val="000000"/>
          <w:sz w:val="28"/>
          <w:szCs w:val="28"/>
        </w:rPr>
        <w:t xml:space="preserve"> что же можно нарисовать на тему Моя Родина? Так много всего вокруг, что, на первый взгляд, кажется не реальным уместить все на формате А</w:t>
      </w:r>
      <w:proofErr w:type="gramStart"/>
      <w:r w:rsidRPr="00424F40">
        <w:rPr>
          <w:color w:val="000000"/>
          <w:sz w:val="28"/>
          <w:szCs w:val="28"/>
        </w:rPr>
        <w:t>4</w:t>
      </w:r>
      <w:proofErr w:type="gramEnd"/>
      <w:r w:rsidRPr="00424F40">
        <w:rPr>
          <w:color w:val="000000"/>
          <w:sz w:val="28"/>
          <w:szCs w:val="28"/>
        </w:rPr>
        <w:t>.</w:t>
      </w:r>
    </w:p>
    <w:p w:rsidR="00424F40" w:rsidRPr="00424F40" w:rsidRDefault="00424F40" w:rsidP="00424F40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24F40">
        <w:rPr>
          <w:color w:val="000000"/>
          <w:sz w:val="28"/>
          <w:szCs w:val="28"/>
        </w:rPr>
        <w:t>Можно взять традиции вашей местности: Ярославл</w:t>
      </w:r>
      <w:proofErr w:type="gramStart"/>
      <w:r w:rsidRPr="00424F40">
        <w:rPr>
          <w:color w:val="000000"/>
          <w:sz w:val="28"/>
          <w:szCs w:val="28"/>
        </w:rPr>
        <w:t>ь-</w:t>
      </w:r>
      <w:proofErr w:type="gramEnd"/>
      <w:r w:rsidRPr="00424F40">
        <w:rPr>
          <w:color w:val="000000"/>
          <w:sz w:val="28"/>
          <w:szCs w:val="28"/>
        </w:rPr>
        <w:t xml:space="preserve"> изобразим медведя и реку Волгу, Тула-так рисуем самовар с пряником, а вообще, что рисовать, на заданную тему можно посмотреть в гербе города, если он есть.</w:t>
      </w:r>
    </w:p>
    <w:p w:rsidR="00424F40" w:rsidRPr="00424F40" w:rsidRDefault="00424F40" w:rsidP="00424F40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24F40">
        <w:rPr>
          <w:color w:val="000000"/>
          <w:sz w:val="28"/>
          <w:szCs w:val="28"/>
        </w:rPr>
        <w:t>Но как быть</w:t>
      </w:r>
      <w:r>
        <w:rPr>
          <w:color w:val="000000"/>
          <w:sz w:val="28"/>
          <w:szCs w:val="28"/>
        </w:rPr>
        <w:t>,</w:t>
      </w:r>
      <w:r w:rsidRPr="00424F40">
        <w:rPr>
          <w:color w:val="000000"/>
          <w:sz w:val="28"/>
          <w:szCs w:val="28"/>
        </w:rPr>
        <w:t xml:space="preserve"> если ваш город маленький или это село, посмотрим на вид из окна. Может видно церковь или школу или заросший кувшинками пруд? Всегда можно найти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 w:rsidRPr="00424F40">
        <w:rPr>
          <w:color w:val="000000"/>
          <w:sz w:val="28"/>
          <w:szCs w:val="28"/>
        </w:rPr>
        <w:t xml:space="preserve"> что нарисовать, главное взглянуть на окружающий мир немножко другими глазами, как первооткрыватель.</w:t>
      </w:r>
    </w:p>
    <w:p w:rsidR="00424F40" w:rsidRPr="00424F40" w:rsidRDefault="00424F40" w:rsidP="00424F40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24F40">
        <w:rPr>
          <w:color w:val="000000"/>
          <w:sz w:val="28"/>
          <w:szCs w:val="28"/>
        </w:rPr>
        <w:t>Что нам покажется любопытным, то и рисуем.</w:t>
      </w:r>
    </w:p>
    <w:p w:rsidR="00424F40" w:rsidRPr="00424F40" w:rsidRDefault="00424F40" w:rsidP="00424F40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24F40">
        <w:rPr>
          <w:color w:val="000000"/>
          <w:sz w:val="28"/>
          <w:szCs w:val="28"/>
        </w:rPr>
        <w:t>Вот несколько примеров детских работ на тему Моя Родина.</w:t>
      </w:r>
    </w:p>
    <w:p w:rsidR="00424F40" w:rsidRDefault="00424F40" w:rsidP="00424F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24F40" w:rsidRDefault="00424F40" w:rsidP="00424F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24F40" w:rsidRDefault="00424F40" w:rsidP="00424F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24F40" w:rsidRDefault="00424F40" w:rsidP="00424F4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24F40" w:rsidRDefault="00424F40" w:rsidP="00424F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4246" w:rsidRDefault="00424F40">
      <w:r>
        <w:rPr>
          <w:noProof/>
          <w:lang w:eastAsia="ru-RU"/>
        </w:rPr>
        <w:drawing>
          <wp:inline distT="0" distB="0" distL="0" distR="0">
            <wp:extent cx="5295900" cy="3970020"/>
            <wp:effectExtent l="0" t="0" r="0" b="0"/>
            <wp:docPr id="1" name="Рисунок 1" descr="http://cdn01.ru/files/users/images/9d/5b/9d5be1ff682fbe9f9e6cae2e18e98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9d/5b/9d5be1ff682fbe9f9e6cae2e18e986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0" w:rsidRDefault="00424F40"/>
    <w:p w:rsidR="00424F40" w:rsidRDefault="00424F40"/>
    <w:p w:rsidR="00424F40" w:rsidRDefault="00424F40">
      <w:r>
        <w:rPr>
          <w:noProof/>
          <w:lang w:eastAsia="ru-RU"/>
        </w:rPr>
        <w:drawing>
          <wp:inline distT="0" distB="0" distL="0" distR="0" wp14:anchorId="5D636DF0" wp14:editId="1CAF7C4C">
            <wp:extent cx="5940425" cy="4448109"/>
            <wp:effectExtent l="0" t="0" r="3175" b="0"/>
            <wp:docPr id="2" name="Рисунок 2" descr="http://cdn01.ru/files/users/images/41/52/4152ab028c00ada42dd2bda4f698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41/52/4152ab028c00ada42dd2bda4f6986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0" w:rsidRDefault="00424F40"/>
    <w:p w:rsidR="00424F40" w:rsidRDefault="00424F40">
      <w:r>
        <w:rPr>
          <w:noProof/>
          <w:lang w:eastAsia="ru-RU"/>
        </w:rPr>
        <w:lastRenderedPageBreak/>
        <w:drawing>
          <wp:inline distT="0" distB="0" distL="0" distR="0" wp14:anchorId="6812B9B0" wp14:editId="70D98D16">
            <wp:extent cx="5940425" cy="4202851"/>
            <wp:effectExtent l="0" t="0" r="3175" b="7620"/>
            <wp:docPr id="3" name="Рисунок 3" descr="http://cdn01.ru/files/users/images/43/1e/431e5dfe44962d459e122d400024d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43/1e/431e5dfe44962d459e122d400024d9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0" w:rsidRDefault="00424F40">
      <w:r>
        <w:rPr>
          <w:noProof/>
          <w:lang w:eastAsia="ru-RU"/>
        </w:rPr>
        <w:drawing>
          <wp:inline distT="0" distB="0" distL="0" distR="0" wp14:anchorId="7F766A5E" wp14:editId="28F0FE11">
            <wp:extent cx="5940425" cy="4195786"/>
            <wp:effectExtent l="0" t="0" r="3175" b="0"/>
            <wp:docPr id="4" name="Рисунок 4" descr="http://cdn01.ru/files/users/images/5d/4c/5d4c70ee2ad6e2f788ef8b731aa8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5d/4c/5d4c70ee2ad6e2f788ef8b731aa82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0" w:rsidRDefault="00424F4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пейзаж без людей. Рисуем вначале реку. Потом на переднем плане березы, травку зеленую, кустики. И на другом берегу деревья.</w:t>
      </w:r>
    </w:p>
    <w:p w:rsidR="00424F40" w:rsidRDefault="00424F40"/>
    <w:p w:rsidR="00424F40" w:rsidRDefault="00424F40"/>
    <w:sectPr w:rsidR="0042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F"/>
    <w:rsid w:val="00424F40"/>
    <w:rsid w:val="00581B6F"/>
    <w:rsid w:val="00C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3</cp:revision>
  <dcterms:created xsi:type="dcterms:W3CDTF">2020-05-29T14:24:00Z</dcterms:created>
  <dcterms:modified xsi:type="dcterms:W3CDTF">2020-05-29T14:33:00Z</dcterms:modified>
</cp:coreProperties>
</file>