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4" w:rsidRDefault="00FD2DE4" w:rsidP="00FD2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Дидактическая игра: «Читаем и считаем»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gramStart"/>
      <w:r>
        <w:rPr>
          <w:rFonts w:ascii="Arial" w:hAnsi="Arial" w:cs="Arial"/>
          <w:color w:val="111111"/>
          <w:sz w:val="23"/>
          <w:szCs w:val="23"/>
        </w:rPr>
        <w:t>Цель: помочь усвоить понятия «много», «мало», «один», «несколько», «больше», «меньше», «поровну», «столько», «сколько»; умение сравнивать предметы по величине; умение считать в пределах 5.</w:t>
      </w:r>
      <w:proofErr w:type="gramEnd"/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Оборудование: счетные палочки.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Содержание: читая ребенку книжку, попросить его отложить столько счетных палочек, сколько, например, было зверей в сказке. После того как сосчитали, сколько в сказке зверей, спросить, кого было больше, кого – меньше, а кого – одинаково. Сравнить игрушки по величине: кто больше </w:t>
      </w:r>
      <w:proofErr w:type="gramStart"/>
      <w:r>
        <w:rPr>
          <w:rFonts w:ascii="Arial" w:hAnsi="Arial" w:cs="Arial"/>
          <w:color w:val="111111"/>
          <w:sz w:val="23"/>
          <w:szCs w:val="23"/>
        </w:rPr>
        <w:t>–з</w:t>
      </w:r>
      <w:proofErr w:type="gramEnd"/>
      <w:r>
        <w:rPr>
          <w:rFonts w:ascii="Arial" w:hAnsi="Arial" w:cs="Arial"/>
          <w:color w:val="111111"/>
          <w:sz w:val="23"/>
          <w:szCs w:val="23"/>
        </w:rPr>
        <w:t>айка или мишка? Кто меньше? Кто такого же роста?</w:t>
      </w:r>
    </w:p>
    <w:p w:rsidR="00FD2DE4" w:rsidRDefault="00FD2DE4" w:rsidP="00FD2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Дидактическая игра: «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Много-мало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proofErr w:type="gramStart"/>
      <w:r>
        <w:rPr>
          <w:rFonts w:ascii="Arial" w:hAnsi="Arial" w:cs="Arial"/>
          <w:color w:val="111111"/>
          <w:sz w:val="23"/>
          <w:szCs w:val="23"/>
        </w:rPr>
        <w:t>Цель: помочь усвоить понятия «много», «мало», «один», «несколько», «больше», «меньше», «поровну».</w:t>
      </w:r>
      <w:proofErr w:type="gramEnd"/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Содержание: попросить ребенка назвать одиночные предметы или предметы, которых много (мало). Например: стульев много, стол один, книг много, животных мало. Положить перед ребенком карточки разного цвета. Пусть зеленых карточек будет-7, а красных -5. Спросить каких карточек больше, каких меньше. Добавить еще 2 красные карточки. Что теперь можно сказать?</w:t>
      </w:r>
    </w:p>
    <w:p w:rsidR="00FD2DE4" w:rsidRDefault="00FD2DE4" w:rsidP="00FD2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Дидактическая игра: «Отгадай число»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Цель: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Содержание: спросить, например, какое число больше трех, но меньше пяти; какое число меньше трех, но больше единицы и т. д. Задумать, например, число в пределах десяти и попросить ребенка отгадать его. Ребенок называет разные числа, а воспитатель говорит больше или меньше задуманного названное число. Затем можно поменяться с ребенком ролями.</w:t>
      </w:r>
    </w:p>
    <w:p w:rsidR="00FD2DE4" w:rsidRDefault="00FD2DE4" w:rsidP="00FD2DE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  <w:t>Дидактическая игра: «Счетная мозаика»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Цель: познакомить с цифрами; учить устанавливать соответствие количества с цифрой.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Оборудование: счетные палочки.</w:t>
      </w:r>
    </w:p>
    <w:p w:rsidR="00FD2DE4" w:rsidRDefault="00FD2DE4" w:rsidP="00FD2DE4">
      <w:pPr>
        <w:pStyle w:val="a3"/>
        <w:shd w:val="clear" w:color="auto" w:fill="FFFFFF"/>
        <w:spacing w:before="195" w:beforeAutospacing="0" w:after="195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>Содержание: вместе с ребенком составлять цифры с помощью счетных палочек. Предложить ребенку рядом с поставленной цифрой поместить соответствующее ей количество счетных палочек.</w:t>
      </w:r>
    </w:p>
    <w:p w:rsidR="00AD31CB" w:rsidRDefault="00AD31CB"/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2DE4"/>
    <w:rsid w:val="002403BE"/>
    <w:rsid w:val="00702297"/>
    <w:rsid w:val="007C4A9B"/>
    <w:rsid w:val="008329F1"/>
    <w:rsid w:val="00AD31CB"/>
    <w:rsid w:val="00E4706D"/>
    <w:rsid w:val="00F41497"/>
    <w:rsid w:val="00FD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2020-04-04T13:44:00Z</dcterms:created>
  <dcterms:modified xsi:type="dcterms:W3CDTF">2020-04-04T13:45:00Z</dcterms:modified>
</cp:coreProperties>
</file>