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A7" w:rsidRDefault="00E01AA7" w:rsidP="00E01AA7">
      <w:pPr>
        <w:jc w:val="center"/>
        <w:rPr>
          <w:b/>
          <w:sz w:val="44"/>
          <w:szCs w:val="44"/>
        </w:rPr>
      </w:pPr>
      <w:r w:rsidRPr="00915052">
        <w:rPr>
          <w:b/>
          <w:sz w:val="44"/>
          <w:szCs w:val="44"/>
        </w:rPr>
        <w:t>Возрастные страхи.</w:t>
      </w:r>
    </w:p>
    <w:p w:rsidR="00E01AA7" w:rsidRDefault="00382563" w:rsidP="001C11BA">
      <w:pPr>
        <w:rPr>
          <w:sz w:val="28"/>
          <w:szCs w:val="28"/>
        </w:rPr>
      </w:pPr>
      <w:r w:rsidRPr="00382563">
        <w:rPr>
          <w:sz w:val="28"/>
          <w:szCs w:val="28"/>
        </w:rPr>
        <w:t xml:space="preserve">Страх  у человека имеет защитный характер. </w:t>
      </w:r>
      <w:r>
        <w:rPr>
          <w:sz w:val="28"/>
          <w:szCs w:val="28"/>
        </w:rPr>
        <w:t xml:space="preserve">Большинство страхов у детей </w:t>
      </w:r>
      <w:r w:rsidR="004B4EED">
        <w:rPr>
          <w:sz w:val="28"/>
          <w:szCs w:val="28"/>
        </w:rPr>
        <w:t>в той или иной степени обусловлено возрастными особенностями и имеют временный характер. Детские страхи исчезают бесследно, если к ним правильно относиться, понимать причины их появления. Если же страхи ребенка осложнены и сохраняются длительное время, то это является признаком неблагополучия, говорит о нервном ослаблении ребенка, неправильном поведении родителей, незнании ими возрастных особенностей детей или наличии страхов у самих родителей</w:t>
      </w:r>
      <w:proofErr w:type="gramStart"/>
      <w:r w:rsidR="004B4EED">
        <w:rPr>
          <w:sz w:val="28"/>
          <w:szCs w:val="28"/>
        </w:rPr>
        <w:t xml:space="preserve"> ,</w:t>
      </w:r>
      <w:proofErr w:type="gramEnd"/>
      <w:r w:rsidR="004B4EED">
        <w:rPr>
          <w:sz w:val="28"/>
          <w:szCs w:val="28"/>
        </w:rPr>
        <w:t xml:space="preserve"> а может быть. и о конфликтных отношениях в семье.</w:t>
      </w:r>
      <w:r w:rsidR="001C11BA">
        <w:rPr>
          <w:sz w:val="28"/>
          <w:szCs w:val="28"/>
        </w:rPr>
        <w:t xml:space="preserve"> К сожалению, страхи детей возникают по вине самих родителей в случае семейных неурядиц, душевной черствости или наоборот чрезмерной опеки родителей или же </w:t>
      </w:r>
      <w:proofErr w:type="spellStart"/>
      <w:proofErr w:type="gramStart"/>
      <w:r w:rsidR="001C11BA">
        <w:rPr>
          <w:sz w:val="28"/>
          <w:szCs w:val="28"/>
        </w:rPr>
        <w:t>же</w:t>
      </w:r>
      <w:proofErr w:type="spellEnd"/>
      <w:proofErr w:type="gramEnd"/>
      <w:r w:rsidR="001C11BA">
        <w:rPr>
          <w:sz w:val="28"/>
          <w:szCs w:val="28"/>
        </w:rPr>
        <w:t xml:space="preserve"> по причине родительской невнимательности.</w:t>
      </w:r>
    </w:p>
    <w:p w:rsidR="001C11BA" w:rsidRDefault="00310F32" w:rsidP="001C11BA">
      <w:pPr>
        <w:rPr>
          <w:sz w:val="28"/>
          <w:szCs w:val="28"/>
        </w:rPr>
      </w:pPr>
      <w:r>
        <w:rPr>
          <w:sz w:val="28"/>
          <w:szCs w:val="28"/>
        </w:rPr>
        <w:t>Понимание чувств и желаний детей, их внутреннего мира, а также положительный пример родителей, уменьшение тревожности создают предпосылки для преодоления страхов.</w:t>
      </w:r>
    </w:p>
    <w:p w:rsidR="00310F32" w:rsidRDefault="00310F32" w:rsidP="001C11BA">
      <w:pPr>
        <w:rPr>
          <w:sz w:val="28"/>
          <w:szCs w:val="28"/>
        </w:rPr>
      </w:pPr>
      <w:r>
        <w:rPr>
          <w:sz w:val="28"/>
          <w:szCs w:val="28"/>
        </w:rPr>
        <w:t>Если страх выражен слабо и проявляется временами, то лучший способ – отвлечь ребенка, поиграть с ним в подвижные, эмоционально насыщенные игры или выйти на прогулку.</w:t>
      </w:r>
    </w:p>
    <w:p w:rsidR="006F0064" w:rsidRDefault="00310F32" w:rsidP="001C11BA">
      <w:pPr>
        <w:rPr>
          <w:sz w:val="28"/>
          <w:szCs w:val="28"/>
        </w:rPr>
      </w:pPr>
      <w:r>
        <w:rPr>
          <w:sz w:val="28"/>
          <w:szCs w:val="28"/>
        </w:rPr>
        <w:t>Наиболее адекватный вариант - отношение к страхам без лишнего беспокойства и фиксации, чтения морали или осуждения.</w:t>
      </w:r>
    </w:p>
    <w:p w:rsidR="00795332" w:rsidRDefault="006F0064" w:rsidP="001C11BA">
      <w:pPr>
        <w:rPr>
          <w:sz w:val="28"/>
          <w:szCs w:val="28"/>
        </w:rPr>
      </w:pPr>
      <w:r>
        <w:rPr>
          <w:sz w:val="28"/>
          <w:szCs w:val="28"/>
        </w:rPr>
        <w:t>Помочь ребенку избавиться от страха – это значит принять активное участие в его жизни, вспомнить о своем детстве и быть более непосредственными в общении с детьми.</w:t>
      </w:r>
      <w:r w:rsidR="00310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Этому способствуют разнообразные совместные игры, кукольные представления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домашний театр), рисование красками, танцы под веселую музыку, чтение сказок, придумывание веселых историй и множество других способов, если родители </w:t>
      </w:r>
      <w:r w:rsidR="00795332">
        <w:rPr>
          <w:sz w:val="28"/>
          <w:szCs w:val="28"/>
        </w:rPr>
        <w:t>находятся на одной волне с ребенком. Казалось бы простые, всем знакомые детские игры, но не каждый взрослый понимает</w:t>
      </w:r>
      <w:proofErr w:type="gramStart"/>
      <w:r w:rsidR="00795332">
        <w:rPr>
          <w:sz w:val="28"/>
          <w:szCs w:val="28"/>
        </w:rPr>
        <w:t xml:space="preserve"> ,</w:t>
      </w:r>
      <w:proofErr w:type="gramEnd"/>
      <w:r w:rsidR="00795332">
        <w:rPr>
          <w:sz w:val="28"/>
          <w:szCs w:val="28"/>
        </w:rPr>
        <w:t xml:space="preserve"> какое значение они имеют для развития детей. </w:t>
      </w:r>
      <w:r w:rsidR="003C4D4D">
        <w:rPr>
          <w:sz w:val="28"/>
          <w:szCs w:val="28"/>
        </w:rPr>
        <w:t>И</w:t>
      </w:r>
      <w:r w:rsidR="00795332">
        <w:rPr>
          <w:sz w:val="28"/>
          <w:szCs w:val="28"/>
        </w:rPr>
        <w:t>гра «Жмурки» помогает преодолеть страх замкнутого пространства</w:t>
      </w:r>
      <w:r w:rsidR="003C4D4D">
        <w:rPr>
          <w:sz w:val="28"/>
          <w:szCs w:val="28"/>
        </w:rPr>
        <w:t>. И</w:t>
      </w:r>
      <w:r w:rsidR="00795332">
        <w:rPr>
          <w:sz w:val="28"/>
          <w:szCs w:val="28"/>
        </w:rPr>
        <w:t>гра     «Прятки»  помогает преодолеть страх темноты, одиноч</w:t>
      </w:r>
      <w:r w:rsidR="003C4D4D">
        <w:rPr>
          <w:sz w:val="28"/>
          <w:szCs w:val="28"/>
        </w:rPr>
        <w:t>ества и замкнутого пространства</w:t>
      </w:r>
      <w:proofErr w:type="gramStart"/>
      <w:r w:rsidR="003C4D4D">
        <w:rPr>
          <w:sz w:val="28"/>
          <w:szCs w:val="28"/>
        </w:rPr>
        <w:t>.</w:t>
      </w:r>
      <w:proofErr w:type="gramEnd"/>
      <w:r w:rsidR="003C4D4D">
        <w:rPr>
          <w:sz w:val="28"/>
          <w:szCs w:val="28"/>
        </w:rPr>
        <w:t xml:space="preserve">  И</w:t>
      </w:r>
      <w:r w:rsidR="00795332">
        <w:rPr>
          <w:sz w:val="28"/>
          <w:szCs w:val="28"/>
        </w:rPr>
        <w:t>гра «Пятнашки» снимает страх неожиданного воздействия.</w:t>
      </w:r>
    </w:p>
    <w:p w:rsidR="001C11BA" w:rsidRDefault="001C11BA" w:rsidP="001C11BA">
      <w:pPr>
        <w:rPr>
          <w:sz w:val="28"/>
          <w:szCs w:val="28"/>
        </w:rPr>
      </w:pPr>
    </w:p>
    <w:p w:rsidR="001C11BA" w:rsidRPr="001C11BA" w:rsidRDefault="001C11BA" w:rsidP="001C11B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58"/>
        <w:gridCol w:w="4060"/>
        <w:gridCol w:w="4353"/>
      </w:tblGrid>
      <w:tr w:rsidR="00E01AA7" w:rsidRPr="001C11BA" w:rsidTr="00D461A8">
        <w:trPr>
          <w:trHeight w:val="904"/>
        </w:trPr>
        <w:tc>
          <w:tcPr>
            <w:tcW w:w="1143" w:type="dxa"/>
          </w:tcPr>
          <w:p w:rsidR="00E01AA7" w:rsidRPr="001C11BA" w:rsidRDefault="00E01AA7" w:rsidP="00D461A8">
            <w:pPr>
              <w:jc w:val="center"/>
              <w:rPr>
                <w:b/>
                <w:sz w:val="28"/>
                <w:szCs w:val="28"/>
              </w:rPr>
            </w:pPr>
          </w:p>
          <w:p w:rsidR="00E01AA7" w:rsidRPr="001C11BA" w:rsidRDefault="00E01AA7" w:rsidP="00D461A8">
            <w:pPr>
              <w:jc w:val="center"/>
              <w:rPr>
                <w:b/>
                <w:sz w:val="28"/>
                <w:szCs w:val="28"/>
              </w:rPr>
            </w:pPr>
            <w:r w:rsidRPr="001C11BA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068" w:type="dxa"/>
          </w:tcPr>
          <w:p w:rsidR="00E01AA7" w:rsidRPr="001C11BA" w:rsidRDefault="00E01AA7" w:rsidP="00D461A8">
            <w:pPr>
              <w:jc w:val="center"/>
              <w:rPr>
                <w:b/>
                <w:sz w:val="28"/>
                <w:szCs w:val="28"/>
              </w:rPr>
            </w:pPr>
          </w:p>
          <w:p w:rsidR="00E01AA7" w:rsidRPr="001C11BA" w:rsidRDefault="00E01AA7" w:rsidP="00D461A8">
            <w:pPr>
              <w:jc w:val="center"/>
              <w:rPr>
                <w:b/>
                <w:sz w:val="28"/>
                <w:szCs w:val="28"/>
              </w:rPr>
            </w:pPr>
            <w:r w:rsidRPr="001C11BA">
              <w:rPr>
                <w:b/>
                <w:sz w:val="28"/>
                <w:szCs w:val="28"/>
              </w:rPr>
              <w:t>Страх</w:t>
            </w:r>
          </w:p>
        </w:tc>
        <w:tc>
          <w:tcPr>
            <w:tcW w:w="4360" w:type="dxa"/>
          </w:tcPr>
          <w:p w:rsidR="00E01AA7" w:rsidRPr="001C11BA" w:rsidRDefault="00E01AA7" w:rsidP="00D461A8">
            <w:pPr>
              <w:jc w:val="center"/>
              <w:rPr>
                <w:b/>
                <w:sz w:val="24"/>
                <w:szCs w:val="24"/>
              </w:rPr>
            </w:pPr>
          </w:p>
          <w:p w:rsidR="00E01AA7" w:rsidRPr="001C11BA" w:rsidRDefault="001C11BA" w:rsidP="00D461A8">
            <w:pPr>
              <w:jc w:val="center"/>
              <w:rPr>
                <w:b/>
                <w:sz w:val="28"/>
                <w:szCs w:val="28"/>
              </w:rPr>
            </w:pPr>
            <w:r w:rsidRPr="001C11BA">
              <w:rPr>
                <w:b/>
                <w:sz w:val="28"/>
                <w:szCs w:val="28"/>
              </w:rPr>
              <w:t>Возрастные особенности</w:t>
            </w:r>
          </w:p>
        </w:tc>
      </w:tr>
      <w:tr w:rsidR="00E01AA7" w:rsidRPr="001C11BA" w:rsidTr="00D461A8">
        <w:tc>
          <w:tcPr>
            <w:tcW w:w="1143" w:type="dxa"/>
          </w:tcPr>
          <w:p w:rsidR="00E01AA7" w:rsidRPr="001C11BA" w:rsidRDefault="00E01AA7" w:rsidP="00D461A8">
            <w:pPr>
              <w:jc w:val="center"/>
              <w:rPr>
                <w:sz w:val="24"/>
                <w:szCs w:val="24"/>
              </w:rPr>
            </w:pPr>
          </w:p>
          <w:p w:rsidR="00E01AA7" w:rsidRPr="001C11BA" w:rsidRDefault="00E01AA7" w:rsidP="00D461A8">
            <w:pPr>
              <w:jc w:val="center"/>
              <w:rPr>
                <w:sz w:val="24"/>
                <w:szCs w:val="24"/>
              </w:rPr>
            </w:pPr>
          </w:p>
          <w:p w:rsidR="00E01AA7" w:rsidRPr="001C11BA" w:rsidRDefault="00E01AA7" w:rsidP="00D461A8">
            <w:pPr>
              <w:jc w:val="center"/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3-4 года</w:t>
            </w:r>
          </w:p>
        </w:tc>
        <w:tc>
          <w:tcPr>
            <w:tcW w:w="4068" w:type="dxa"/>
          </w:tcPr>
          <w:p w:rsidR="00E01AA7" w:rsidRPr="001C11BA" w:rsidRDefault="00E01AA7" w:rsidP="00D461A8">
            <w:pPr>
              <w:rPr>
                <w:sz w:val="24"/>
                <w:szCs w:val="24"/>
              </w:rPr>
            </w:pP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Бабы Яги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Кощея Бессмертного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proofErr w:type="spellStart"/>
            <w:r w:rsidRPr="001C11BA">
              <w:rPr>
                <w:sz w:val="24"/>
                <w:szCs w:val="24"/>
              </w:rPr>
              <w:t>Бармалея</w:t>
            </w:r>
            <w:proofErr w:type="spellEnd"/>
            <w:r w:rsidRPr="001C11BA">
              <w:rPr>
                <w:sz w:val="24"/>
                <w:szCs w:val="24"/>
              </w:rPr>
              <w:t xml:space="preserve"> 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Темноты</w:t>
            </w:r>
          </w:p>
        </w:tc>
        <w:tc>
          <w:tcPr>
            <w:tcW w:w="4360" w:type="dxa"/>
          </w:tcPr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Непроизвольность психических процессов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Мышление конкретное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 xml:space="preserve">Сфера деятельности </w:t>
            </w:r>
            <w:proofErr w:type="gramStart"/>
            <w:r w:rsidRPr="001C11BA">
              <w:rPr>
                <w:sz w:val="24"/>
                <w:szCs w:val="24"/>
              </w:rPr>
              <w:t>–н</w:t>
            </w:r>
            <w:proofErr w:type="gramEnd"/>
            <w:r w:rsidRPr="001C11BA">
              <w:rPr>
                <w:sz w:val="24"/>
                <w:szCs w:val="24"/>
              </w:rPr>
              <w:t>епосредственное окружение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Речь – в становлении</w:t>
            </w:r>
          </w:p>
        </w:tc>
      </w:tr>
      <w:tr w:rsidR="00E01AA7" w:rsidRPr="001C11BA" w:rsidTr="00D461A8">
        <w:trPr>
          <w:trHeight w:val="4307"/>
        </w:trPr>
        <w:tc>
          <w:tcPr>
            <w:tcW w:w="1143" w:type="dxa"/>
          </w:tcPr>
          <w:p w:rsidR="00E01AA7" w:rsidRPr="001C11BA" w:rsidRDefault="00E01AA7" w:rsidP="00D461A8">
            <w:pPr>
              <w:jc w:val="center"/>
              <w:rPr>
                <w:sz w:val="24"/>
                <w:szCs w:val="24"/>
              </w:rPr>
            </w:pPr>
          </w:p>
          <w:p w:rsidR="00E01AA7" w:rsidRPr="001C11BA" w:rsidRDefault="00E01AA7" w:rsidP="00D461A8">
            <w:pPr>
              <w:jc w:val="center"/>
              <w:rPr>
                <w:sz w:val="24"/>
                <w:szCs w:val="24"/>
              </w:rPr>
            </w:pPr>
          </w:p>
          <w:p w:rsidR="00E01AA7" w:rsidRPr="001C11BA" w:rsidRDefault="00E01AA7" w:rsidP="00D461A8">
            <w:pPr>
              <w:jc w:val="center"/>
              <w:rPr>
                <w:sz w:val="24"/>
                <w:szCs w:val="24"/>
              </w:rPr>
            </w:pPr>
          </w:p>
          <w:p w:rsidR="00E01AA7" w:rsidRPr="001C11BA" w:rsidRDefault="00E01AA7" w:rsidP="00D461A8">
            <w:pPr>
              <w:jc w:val="center"/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5-6 лет</w:t>
            </w:r>
          </w:p>
        </w:tc>
        <w:tc>
          <w:tcPr>
            <w:tcW w:w="4068" w:type="dxa"/>
          </w:tcPr>
          <w:p w:rsidR="00E01AA7" w:rsidRPr="001C11BA" w:rsidRDefault="00E01AA7" w:rsidP="00D461A8">
            <w:pPr>
              <w:rPr>
                <w:sz w:val="24"/>
                <w:szCs w:val="24"/>
              </w:rPr>
            </w:pP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Заболеть, заразиться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Транспорта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Смерти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Грабителей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Войны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Больших перемещений, улиц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Страшных снов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Одиночества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Насмешек</w:t>
            </w:r>
          </w:p>
        </w:tc>
        <w:tc>
          <w:tcPr>
            <w:tcW w:w="4360" w:type="dxa"/>
          </w:tcPr>
          <w:p w:rsidR="00E01AA7" w:rsidRPr="001C11BA" w:rsidRDefault="00E01AA7" w:rsidP="00D461A8">
            <w:pPr>
              <w:rPr>
                <w:sz w:val="24"/>
                <w:szCs w:val="24"/>
              </w:rPr>
            </w:pP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Непроизвольность психических процессов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Завершение становления речи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Возможность мыслить о вещах, отсутствующих в непосредственном окружении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Потребность в общении (социальный опыт)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Сформировано представление об обратимых и необратимых процессах</w:t>
            </w:r>
          </w:p>
        </w:tc>
      </w:tr>
      <w:tr w:rsidR="00E01AA7" w:rsidRPr="001C11BA" w:rsidTr="00D461A8">
        <w:trPr>
          <w:trHeight w:val="3793"/>
        </w:trPr>
        <w:tc>
          <w:tcPr>
            <w:tcW w:w="1143" w:type="dxa"/>
          </w:tcPr>
          <w:p w:rsidR="00E01AA7" w:rsidRPr="001C11BA" w:rsidRDefault="00E01AA7" w:rsidP="00D461A8">
            <w:pPr>
              <w:jc w:val="center"/>
              <w:rPr>
                <w:sz w:val="24"/>
                <w:szCs w:val="24"/>
              </w:rPr>
            </w:pPr>
          </w:p>
          <w:p w:rsidR="00E01AA7" w:rsidRPr="001C11BA" w:rsidRDefault="00E01AA7" w:rsidP="00D461A8">
            <w:pPr>
              <w:jc w:val="center"/>
              <w:rPr>
                <w:sz w:val="24"/>
                <w:szCs w:val="24"/>
              </w:rPr>
            </w:pPr>
          </w:p>
          <w:p w:rsidR="00E01AA7" w:rsidRPr="001C11BA" w:rsidRDefault="00E01AA7" w:rsidP="00D461A8">
            <w:pPr>
              <w:jc w:val="center"/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7-11 лет</w:t>
            </w:r>
          </w:p>
        </w:tc>
        <w:tc>
          <w:tcPr>
            <w:tcW w:w="4068" w:type="dxa"/>
          </w:tcPr>
          <w:p w:rsidR="00E01AA7" w:rsidRPr="001C11BA" w:rsidRDefault="00E01AA7" w:rsidP="00D461A8">
            <w:pPr>
              <w:rPr>
                <w:sz w:val="24"/>
                <w:szCs w:val="24"/>
              </w:rPr>
            </w:pP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Нападения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Умереть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Темноты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Чужих людей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Высоты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Глубины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Насмешек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Не справиться с заданием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Стихийных бедствий</w:t>
            </w:r>
          </w:p>
        </w:tc>
        <w:tc>
          <w:tcPr>
            <w:tcW w:w="4360" w:type="dxa"/>
          </w:tcPr>
          <w:p w:rsidR="00E01AA7" w:rsidRPr="001C11BA" w:rsidRDefault="00E01AA7" w:rsidP="00D461A8">
            <w:pPr>
              <w:rPr>
                <w:sz w:val="24"/>
                <w:szCs w:val="24"/>
              </w:rPr>
            </w:pP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Произвольность психических процессов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Поиск причинно – следственных связей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Внутренний план действий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Формирование представлений о своей личности</w:t>
            </w:r>
          </w:p>
          <w:p w:rsidR="00E01AA7" w:rsidRPr="001C11BA" w:rsidRDefault="00E01AA7" w:rsidP="00D461A8">
            <w:pPr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Представление о морали.</w:t>
            </w:r>
          </w:p>
          <w:p w:rsidR="00E01AA7" w:rsidRPr="001C11BA" w:rsidRDefault="00E01AA7" w:rsidP="00D461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1AA7" w:rsidRDefault="00E01AA7" w:rsidP="00E01AA7">
      <w:pPr>
        <w:jc w:val="center"/>
        <w:rPr>
          <w:sz w:val="28"/>
          <w:szCs w:val="28"/>
        </w:rPr>
      </w:pPr>
    </w:p>
    <w:p w:rsidR="00E01AA7" w:rsidRPr="00915052" w:rsidRDefault="00E01AA7" w:rsidP="00E01AA7">
      <w:pPr>
        <w:jc w:val="center"/>
        <w:rPr>
          <w:sz w:val="28"/>
          <w:szCs w:val="28"/>
        </w:rPr>
      </w:pPr>
    </w:p>
    <w:p w:rsidR="00D05B82" w:rsidRDefault="00D05B82"/>
    <w:sectPr w:rsidR="00D05B82" w:rsidSect="0037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01AA7"/>
    <w:rsid w:val="001C11BA"/>
    <w:rsid w:val="00310F32"/>
    <w:rsid w:val="00375939"/>
    <w:rsid w:val="00382563"/>
    <w:rsid w:val="003C4D4D"/>
    <w:rsid w:val="004B4EED"/>
    <w:rsid w:val="006F0064"/>
    <w:rsid w:val="00795332"/>
    <w:rsid w:val="00D05B82"/>
    <w:rsid w:val="00E0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2020-04-23T20:02:00Z</dcterms:created>
  <dcterms:modified xsi:type="dcterms:W3CDTF">2020-04-24T06:56:00Z</dcterms:modified>
</cp:coreProperties>
</file>