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065D" w14:textId="6D7F9A40" w:rsidR="004D19B2" w:rsidRDefault="004D19B2"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r w:rsidRPr="004D19B2">
        <w:rPr>
          <w:rFonts w:ascii="Times New Roman" w:eastAsia="Times New Roman" w:hAnsi="Times New Roman" w:cs="Times New Roman"/>
          <w:b/>
          <w:bCs/>
          <w:kern w:val="0"/>
          <w:sz w:val="32"/>
          <w:szCs w:val="32"/>
          <w:lang w:eastAsia="ru-RU"/>
          <w14:ligatures w14:val="none"/>
        </w:rPr>
        <w:t>МДОУ «Детский сад № 241»</w:t>
      </w:r>
    </w:p>
    <w:p w14:paraId="154B3935"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4972F4A0"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0244BEB0"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0645668D"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3C81580C"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43D0195B" w14:textId="77777777" w:rsidR="00121941"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p>
    <w:p w14:paraId="7D3BA725" w14:textId="491B9FD9" w:rsidR="00121941" w:rsidRPr="004D19B2" w:rsidRDefault="00121941"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r>
        <w:rPr>
          <w:rFonts w:ascii="Times New Roman" w:eastAsia="Times New Roman" w:hAnsi="Times New Roman" w:cs="Times New Roman"/>
          <w:b/>
          <w:bCs/>
          <w:kern w:val="0"/>
          <w:sz w:val="32"/>
          <w:szCs w:val="32"/>
          <w:lang w:eastAsia="ru-RU"/>
          <w14:ligatures w14:val="none"/>
        </w:rPr>
        <w:t>Консультация для родителей</w:t>
      </w:r>
    </w:p>
    <w:p w14:paraId="0C129718" w14:textId="5B0C511D" w:rsidR="00121941" w:rsidRPr="009139BD" w:rsidRDefault="00121941" w:rsidP="00121941">
      <w:pPr>
        <w:shd w:val="clear" w:color="auto" w:fill="FFFFFF"/>
        <w:spacing w:after="150" w:line="315" w:lineRule="atLeast"/>
        <w:rPr>
          <w:rFonts w:ascii="Times New Roman" w:eastAsia="Times New Roman" w:hAnsi="Times New Roman" w:cs="Times New Roman"/>
          <w:b/>
          <w:bCs/>
          <w:kern w:val="0"/>
          <w:sz w:val="40"/>
          <w:szCs w:val="40"/>
          <w:lang w:eastAsia="ru-RU"/>
          <w14:ligatures w14:val="none"/>
        </w:rPr>
      </w:pPr>
      <w:r w:rsidRPr="00121941">
        <w:rPr>
          <w:rFonts w:ascii="Times New Roman" w:eastAsia="Times New Roman" w:hAnsi="Times New Roman" w:cs="Times New Roman"/>
          <w:b/>
          <w:bCs/>
          <w:kern w:val="0"/>
          <w:sz w:val="40"/>
          <w:szCs w:val="40"/>
          <w:lang w:eastAsia="ru-RU"/>
          <w14:ligatures w14:val="none"/>
        </w:rPr>
        <w:t xml:space="preserve">              </w:t>
      </w:r>
      <w:r w:rsidRPr="009139BD">
        <w:rPr>
          <w:rFonts w:ascii="Times New Roman" w:eastAsia="Times New Roman" w:hAnsi="Times New Roman" w:cs="Times New Roman"/>
          <w:b/>
          <w:bCs/>
          <w:kern w:val="0"/>
          <w:sz w:val="40"/>
          <w:szCs w:val="40"/>
          <w:lang w:eastAsia="ru-RU"/>
          <w14:ligatures w14:val="none"/>
        </w:rPr>
        <w:t>"Как научить ребенка различать цвета"</w:t>
      </w:r>
    </w:p>
    <w:p w14:paraId="33279D9E" w14:textId="403B2D44" w:rsidR="004D19B2" w:rsidRDefault="004D19B2">
      <w:pPr>
        <w:rPr>
          <w:rFonts w:ascii="Trebuchet MS" w:eastAsia="Times New Roman" w:hAnsi="Trebuchet MS" w:cs="Times New Roman"/>
          <w:b/>
          <w:bCs/>
          <w:color w:val="CC0066"/>
          <w:kern w:val="0"/>
          <w:sz w:val="32"/>
          <w:szCs w:val="32"/>
          <w:lang w:eastAsia="ru-RU"/>
          <w14:ligatures w14:val="none"/>
        </w:rPr>
      </w:pPr>
    </w:p>
    <w:p w14:paraId="5B68B6A8" w14:textId="53AD36D9" w:rsidR="00121941" w:rsidRDefault="0039068E">
      <w:pPr>
        <w:rPr>
          <w:rFonts w:ascii="Trebuchet MS" w:eastAsia="Times New Roman" w:hAnsi="Trebuchet MS" w:cs="Times New Roman"/>
          <w:b/>
          <w:bCs/>
          <w:color w:val="CC0066"/>
          <w:kern w:val="0"/>
          <w:sz w:val="32"/>
          <w:szCs w:val="32"/>
          <w:lang w:eastAsia="ru-RU"/>
          <w14:ligatures w14:val="none"/>
        </w:rPr>
      </w:pPr>
      <w:r>
        <w:rPr>
          <w:rFonts w:ascii="Trebuchet MS" w:eastAsia="Times New Roman" w:hAnsi="Trebuchet MS" w:cs="Times New Roman"/>
          <w:b/>
          <w:bCs/>
          <w:color w:val="CC0066"/>
          <w:kern w:val="0"/>
          <w:sz w:val="32"/>
          <w:szCs w:val="32"/>
          <w:lang w:eastAsia="ru-RU"/>
          <w14:ligatures w14:val="none"/>
        </w:rPr>
        <w:t xml:space="preserve">             </w:t>
      </w:r>
      <w:r>
        <w:rPr>
          <w:noProof/>
        </w:rPr>
        <w:drawing>
          <wp:inline distT="0" distB="0" distL="0" distR="0" wp14:anchorId="307C05E2" wp14:editId="20FA7EE7">
            <wp:extent cx="4267200" cy="2407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2407920"/>
                    </a:xfrm>
                    <a:prstGeom prst="rect">
                      <a:avLst/>
                    </a:prstGeom>
                    <a:noFill/>
                    <a:ln>
                      <a:noFill/>
                    </a:ln>
                  </pic:spPr>
                </pic:pic>
              </a:graphicData>
            </a:graphic>
          </wp:inline>
        </w:drawing>
      </w:r>
    </w:p>
    <w:p w14:paraId="482DC69E" w14:textId="77777777" w:rsidR="00121941" w:rsidRDefault="00121941">
      <w:pPr>
        <w:rPr>
          <w:rFonts w:ascii="Trebuchet MS" w:eastAsia="Times New Roman" w:hAnsi="Trebuchet MS" w:cs="Times New Roman"/>
          <w:b/>
          <w:bCs/>
          <w:color w:val="CC0066"/>
          <w:kern w:val="0"/>
          <w:sz w:val="32"/>
          <w:szCs w:val="32"/>
          <w:lang w:eastAsia="ru-RU"/>
          <w14:ligatures w14:val="none"/>
        </w:rPr>
      </w:pPr>
    </w:p>
    <w:p w14:paraId="6425E794"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r>
        <w:rPr>
          <w:rFonts w:ascii="Trebuchet MS" w:eastAsia="Times New Roman" w:hAnsi="Trebuchet MS" w:cs="Times New Roman"/>
          <w:b/>
          <w:bCs/>
          <w:color w:val="CC0066"/>
          <w:kern w:val="0"/>
          <w:sz w:val="32"/>
          <w:szCs w:val="32"/>
          <w:lang w:eastAsia="ru-RU"/>
          <w14:ligatures w14:val="none"/>
        </w:rPr>
        <w:t xml:space="preserve">          </w:t>
      </w:r>
    </w:p>
    <w:p w14:paraId="24A18307"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p>
    <w:p w14:paraId="3AE48085"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p>
    <w:p w14:paraId="40805BA3"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p>
    <w:p w14:paraId="4F870CD3"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p>
    <w:p w14:paraId="2BBF85AC" w14:textId="77777777" w:rsidR="0039068E" w:rsidRDefault="0039068E" w:rsidP="0039068E">
      <w:pPr>
        <w:rPr>
          <w:rFonts w:ascii="Trebuchet MS" w:eastAsia="Times New Roman" w:hAnsi="Trebuchet MS" w:cs="Times New Roman"/>
          <w:b/>
          <w:bCs/>
          <w:color w:val="CC0066"/>
          <w:kern w:val="0"/>
          <w:sz w:val="32"/>
          <w:szCs w:val="32"/>
          <w:lang w:eastAsia="ru-RU"/>
          <w14:ligatures w14:val="none"/>
        </w:rPr>
      </w:pPr>
    </w:p>
    <w:p w14:paraId="1EF18768" w14:textId="42EF48D1" w:rsidR="0039068E" w:rsidRPr="0039068E" w:rsidRDefault="0039068E" w:rsidP="0039068E">
      <w:pPr>
        <w:rPr>
          <w:rFonts w:ascii="Trebuchet MS" w:eastAsia="Times New Roman" w:hAnsi="Trebuchet MS" w:cs="Times New Roman"/>
          <w:b/>
          <w:bCs/>
          <w:color w:val="CC0066"/>
          <w:kern w:val="0"/>
          <w:sz w:val="32"/>
          <w:szCs w:val="32"/>
          <w:lang w:eastAsia="ru-RU"/>
          <w14:ligatures w14:val="none"/>
        </w:rPr>
      </w:pPr>
      <w:r>
        <w:rPr>
          <w:rFonts w:ascii="Trebuchet MS" w:eastAsia="Times New Roman" w:hAnsi="Trebuchet MS" w:cs="Times New Roman"/>
          <w:b/>
          <w:bCs/>
          <w:color w:val="CC0066"/>
          <w:kern w:val="0"/>
          <w:sz w:val="32"/>
          <w:szCs w:val="32"/>
          <w:lang w:eastAsia="ru-RU"/>
          <w14:ligatures w14:val="none"/>
        </w:rPr>
        <w:t xml:space="preserve">                                                 </w:t>
      </w:r>
      <w:r w:rsidRPr="0039068E">
        <w:rPr>
          <w:rFonts w:ascii="Times New Roman" w:eastAsia="Times New Roman" w:hAnsi="Times New Roman" w:cs="Times New Roman"/>
          <w:b/>
          <w:bCs/>
          <w:kern w:val="0"/>
          <w:sz w:val="32"/>
          <w:szCs w:val="32"/>
          <w:lang w:eastAsia="ru-RU"/>
          <w14:ligatures w14:val="none"/>
        </w:rPr>
        <w:t xml:space="preserve">Подготовила: </w:t>
      </w:r>
    </w:p>
    <w:p w14:paraId="0896883C" w14:textId="169195BC" w:rsidR="00121941" w:rsidRPr="0039068E" w:rsidRDefault="0039068E" w:rsidP="009139BD">
      <w:pPr>
        <w:shd w:val="clear" w:color="auto" w:fill="FFFFFF"/>
        <w:spacing w:after="150" w:line="315" w:lineRule="atLeast"/>
        <w:jc w:val="center"/>
        <w:rPr>
          <w:rFonts w:ascii="Times New Roman" w:eastAsia="Times New Roman" w:hAnsi="Times New Roman" w:cs="Times New Roman"/>
          <w:b/>
          <w:bCs/>
          <w:kern w:val="0"/>
          <w:sz w:val="32"/>
          <w:szCs w:val="32"/>
          <w:lang w:eastAsia="ru-RU"/>
          <w14:ligatures w14:val="none"/>
        </w:rPr>
      </w:pPr>
      <w:r w:rsidRPr="0039068E">
        <w:rPr>
          <w:rFonts w:ascii="Times New Roman" w:eastAsia="Times New Roman" w:hAnsi="Times New Roman" w:cs="Times New Roman"/>
          <w:b/>
          <w:bCs/>
          <w:kern w:val="0"/>
          <w:sz w:val="32"/>
          <w:szCs w:val="32"/>
          <w:lang w:eastAsia="ru-RU"/>
          <w14:ligatures w14:val="none"/>
        </w:rPr>
        <w:t xml:space="preserve">                                                  Воспитатель Маслова </w:t>
      </w:r>
      <w:proofErr w:type="gramStart"/>
      <w:r w:rsidRPr="0039068E">
        <w:rPr>
          <w:rFonts w:ascii="Times New Roman" w:eastAsia="Times New Roman" w:hAnsi="Times New Roman" w:cs="Times New Roman"/>
          <w:b/>
          <w:bCs/>
          <w:kern w:val="0"/>
          <w:sz w:val="32"/>
          <w:szCs w:val="32"/>
          <w:lang w:eastAsia="ru-RU"/>
          <w14:ligatures w14:val="none"/>
        </w:rPr>
        <w:t>Е.Ю</w:t>
      </w:r>
      <w:proofErr w:type="gramEnd"/>
    </w:p>
    <w:p w14:paraId="03198122" w14:textId="77777777" w:rsidR="00121941" w:rsidRDefault="00121941" w:rsidP="009139BD">
      <w:pPr>
        <w:shd w:val="clear" w:color="auto" w:fill="FFFFFF"/>
        <w:spacing w:after="150" w:line="315" w:lineRule="atLeast"/>
        <w:jc w:val="center"/>
        <w:rPr>
          <w:rFonts w:ascii="Trebuchet MS" w:eastAsia="Times New Roman" w:hAnsi="Trebuchet MS" w:cs="Times New Roman"/>
          <w:b/>
          <w:bCs/>
          <w:color w:val="CC0066"/>
          <w:kern w:val="0"/>
          <w:sz w:val="32"/>
          <w:szCs w:val="32"/>
          <w:lang w:eastAsia="ru-RU"/>
          <w14:ligatures w14:val="none"/>
        </w:rPr>
      </w:pPr>
    </w:p>
    <w:p w14:paraId="38BF10ED" w14:textId="6FCAC58A" w:rsidR="009139BD" w:rsidRDefault="009139BD" w:rsidP="0039068E">
      <w:pPr>
        <w:shd w:val="clear" w:color="auto" w:fill="FFFFFF"/>
        <w:spacing w:after="150" w:line="315" w:lineRule="atLeast"/>
        <w:jc w:val="center"/>
        <w:rPr>
          <w:rFonts w:ascii="Trebuchet MS" w:eastAsia="Times New Roman" w:hAnsi="Trebuchet MS" w:cs="Times New Roman"/>
          <w:b/>
          <w:bCs/>
          <w:color w:val="CC0066"/>
          <w:kern w:val="0"/>
          <w:sz w:val="32"/>
          <w:szCs w:val="32"/>
          <w:lang w:eastAsia="ru-RU"/>
          <w14:ligatures w14:val="none"/>
        </w:rPr>
      </w:pPr>
      <w:r w:rsidRPr="009139BD">
        <w:rPr>
          <w:rFonts w:ascii="Trebuchet MS" w:eastAsia="Times New Roman" w:hAnsi="Trebuchet MS" w:cs="Times New Roman"/>
          <w:b/>
          <w:bCs/>
          <w:color w:val="CC0066"/>
          <w:kern w:val="0"/>
          <w:sz w:val="32"/>
          <w:szCs w:val="32"/>
          <w:lang w:eastAsia="ru-RU"/>
          <w14:ligatures w14:val="none"/>
        </w:rPr>
        <w:t>Консультация для родителей</w:t>
      </w:r>
    </w:p>
    <w:p w14:paraId="573122FF" w14:textId="3658A261" w:rsidR="009139BD" w:rsidRPr="009139BD" w:rsidRDefault="009139BD" w:rsidP="009139BD">
      <w:pPr>
        <w:shd w:val="clear" w:color="auto" w:fill="FFFFFF"/>
        <w:spacing w:after="150" w:line="315" w:lineRule="atLeast"/>
        <w:jc w:val="center"/>
        <w:rPr>
          <w:rFonts w:ascii="Trebuchet MS" w:eastAsia="Times New Roman" w:hAnsi="Trebuchet MS" w:cs="Times New Roman"/>
          <w:b/>
          <w:bCs/>
          <w:color w:val="CC0066"/>
          <w:kern w:val="0"/>
          <w:sz w:val="32"/>
          <w:szCs w:val="32"/>
          <w:lang w:eastAsia="ru-RU"/>
          <w14:ligatures w14:val="none"/>
        </w:rPr>
      </w:pPr>
      <w:r w:rsidRPr="009139BD">
        <w:rPr>
          <w:rFonts w:ascii="Trebuchet MS" w:eastAsia="Times New Roman" w:hAnsi="Trebuchet MS" w:cs="Times New Roman"/>
          <w:b/>
          <w:bCs/>
          <w:color w:val="CC0066"/>
          <w:kern w:val="0"/>
          <w:sz w:val="32"/>
          <w:szCs w:val="32"/>
          <w:lang w:eastAsia="ru-RU"/>
          <w14:ligatures w14:val="none"/>
        </w:rPr>
        <w:t>"Как научить ребенка различать цвета"</w:t>
      </w:r>
    </w:p>
    <w:p w14:paraId="13187A5D"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color w:val="000000"/>
          <w:kern w:val="0"/>
          <w:sz w:val="28"/>
          <w:szCs w:val="28"/>
          <w:shd w:val="clear" w:color="auto" w:fill="FFFFFF"/>
          <w:lang w:eastAsia="ru-RU"/>
          <w14:ligatures w14:val="none"/>
        </w:rPr>
        <w:t>На вопрос, в каком возрасте ребенок должен уметь различать цвета, многие мамы ответят без запинки: к трем годам малыш узнает базовые цвета (красный, желтый, зеленый, синий) и их названия, а к школе – все остальные, плюс оттенки. Но все дети разные, кто-то быстро осваивает новые знания, кто-то нет. Как же родителям просто и доступно обучить кроху?</w:t>
      </w:r>
    </w:p>
    <w:p w14:paraId="2D1B0094" w14:textId="77777777" w:rsidR="009139BD" w:rsidRPr="009139BD" w:rsidRDefault="009139BD" w:rsidP="009139BD">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FF1E97B"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№1:</w:t>
      </w:r>
    </w:p>
    <w:p w14:paraId="7E970AF7"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Как можно больше рисовать</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Конечно, пусть лучше малыш рисует сам, но, если он не любит или не умеет, рисуйте вместе с ним или даже вместо него. Рисование – это то, что интересно абсолютно всем детям вне зависимости от возраста. Словами не передать, сколько положительных эмоций вы получите.</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Интересно: ученые доказали, что занятия рисованием формируют у ребенка чувство ритма, возможность соотносить свои действия со зрением, а также развивают мелкую моторику пальцев.</w:t>
      </w:r>
    </w:p>
    <w:p w14:paraId="038CAC88"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№2:</w:t>
      </w:r>
    </w:p>
    <w:p w14:paraId="46C38831"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Доставлять удовольствие глазу</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Этот совет дал родителям известный педагог-новатор Я.А. Коменский еще в начале XVII века, который впервые рассмотрел вопрос формирования у детей чувства цвета. Коменский советовал предлагать детям с 2-х лет раскрашивать контурные картинки различными цветами, которые они выбирают самостоятельно. Когда кроха сам создаст </w:t>
      </w:r>
      <w:proofErr w:type="gramStart"/>
      <w:r w:rsidRPr="009139BD">
        <w:rPr>
          <w:rFonts w:ascii="Times New Roman" w:eastAsia="Times New Roman" w:hAnsi="Times New Roman" w:cs="Times New Roman"/>
          <w:color w:val="000000"/>
          <w:kern w:val="0"/>
          <w:sz w:val="28"/>
          <w:szCs w:val="28"/>
          <w:shd w:val="clear" w:color="auto" w:fill="FFFFFF"/>
          <w:lang w:eastAsia="ru-RU"/>
          <w14:ligatures w14:val="none"/>
        </w:rPr>
        <w:t>разу-крашенную</w:t>
      </w:r>
      <w:proofErr w:type="gramEnd"/>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 композицию, он сможет не только замечать цвета, но и наслаждаться ими, выбрав для себя самые любимые. Педагог назвал это «эмоциональным отношением к цвету».</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Интересно: Коменский также считал, что отношение детей к цвету напрямую зависит от его </w:t>
      </w:r>
      <w:proofErr w:type="gramStart"/>
      <w:r w:rsidRPr="009139BD">
        <w:rPr>
          <w:rFonts w:ascii="Times New Roman" w:eastAsia="Times New Roman" w:hAnsi="Times New Roman" w:cs="Times New Roman"/>
          <w:color w:val="000000"/>
          <w:kern w:val="0"/>
          <w:sz w:val="28"/>
          <w:szCs w:val="28"/>
          <w:shd w:val="clear" w:color="auto" w:fill="FFFFFF"/>
          <w:lang w:eastAsia="ru-RU"/>
          <w14:ligatures w14:val="none"/>
        </w:rPr>
        <w:t>от-ношения</w:t>
      </w:r>
      <w:proofErr w:type="gramEnd"/>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 к данному предмету: например, кроха любит апельсины и, как следствие, ему нравится оранжевый цвет.</w:t>
      </w:r>
    </w:p>
    <w:p w14:paraId="564C8EC6"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№3:</w:t>
      </w:r>
    </w:p>
    <w:p w14:paraId="520E2D00"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Весь день посвятите одному цвету</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Чтобы подчеркнуть важность момента, пусть какой-то элемент вашей одежды будет красным или желтым, а возле детской кроватки закрепите воздушный шар нужного цвета. Нарисуйте вместе с малышом картину, используя тот цвет, который вы изучаете, продумайте подходящий сюжет. Наверняка произведение получится достойным, поэтому пусть кроха покажет его и </w:t>
      </w:r>
      <w:proofErr w:type="gramStart"/>
      <w:r w:rsidRPr="009139BD">
        <w:rPr>
          <w:rFonts w:ascii="Times New Roman" w:eastAsia="Times New Roman" w:hAnsi="Times New Roman" w:cs="Times New Roman"/>
          <w:color w:val="000000"/>
          <w:kern w:val="0"/>
          <w:sz w:val="28"/>
          <w:szCs w:val="28"/>
          <w:shd w:val="clear" w:color="auto" w:fill="FFFFFF"/>
          <w:lang w:eastAsia="ru-RU"/>
          <w14:ligatures w14:val="none"/>
        </w:rPr>
        <w:t>бабушке</w:t>
      </w:r>
      <w:proofErr w:type="gramEnd"/>
      <w:r w:rsidRPr="009139BD">
        <w:rPr>
          <w:rFonts w:ascii="Times New Roman" w:eastAsia="Times New Roman" w:hAnsi="Times New Roman" w:cs="Times New Roman"/>
          <w:color w:val="000000"/>
          <w:kern w:val="0"/>
          <w:sz w:val="28"/>
          <w:szCs w:val="28"/>
          <w:shd w:val="clear" w:color="auto" w:fill="FFFFFF"/>
          <w:lang w:eastAsia="ru-RU"/>
          <w14:ligatures w14:val="none"/>
        </w:rPr>
        <w:t xml:space="preserve"> и папе, сопроводив рассказом про выбранный цвет. К новому цвету нельзя переходить, пока не освоен предыдущий.</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Интересно: по мнению педагогов, надо начинать обучение с красного цвета (многим детям он кажется самым ярким и красивым, кроме того, красный легче запоминается). Затем следует освоить синий, зеленый и желтый цвета, тут свою роль сыграет контрастность.</w:t>
      </w:r>
    </w:p>
    <w:p w14:paraId="04E1487F"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№4:</w:t>
      </w:r>
    </w:p>
    <w:p w14:paraId="51A6EE67"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Используйте методику ненавязчивого обучения</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На прогулке, во время обеда или игры обязательно обращайте внимание на разные предметы и указывайте названия их цветов. Когда малыш запомнит, можно будет просить принести синий мяч или зеленый мелок. Рассматривая цветущую клумбу, называйте цвет каждого цветка.</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Если детская одежда имеет яркие цвета, можно проговаривать их названия во время переодевания на прогулку. Пусть кроха сам решает, в чем ему пойти, но только для этого надо, чтобы он четко заявил, что наденет именно синие брючки. То же самое надо проделывать с игрушками.</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Интересно: у малыша как раз начинает развиваться ассоциативное мышление, поэтому он может сделать вывод, что, если его мяч зеленого цвета, то все мячи обязательно зеленые. Надо ему сразу объяснить, что все мячи разного цвета.</w:t>
      </w:r>
    </w:p>
    <w:p w14:paraId="0C14BD16"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№5:</w:t>
      </w:r>
    </w:p>
    <w:p w14:paraId="12A6BC67" w14:textId="77777777" w:rsidR="009139BD" w:rsidRPr="009139BD" w:rsidRDefault="009139BD" w:rsidP="009139BD">
      <w:pPr>
        <w:spacing w:after="0" w:line="240" w:lineRule="auto"/>
        <w:rPr>
          <w:rFonts w:ascii="Times New Roman" w:eastAsia="Times New Roman" w:hAnsi="Times New Roman" w:cs="Times New Roman"/>
          <w:kern w:val="0"/>
          <w:sz w:val="28"/>
          <w:szCs w:val="28"/>
          <w:lang w:eastAsia="ru-RU"/>
          <w14:ligatures w14:val="none"/>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Используйте любой предлог, чтобы научить кроху</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Например, у него в комнате разбросаны игрушки. Скажите ему, что уборку надо начинать с игрушек красного цвета. Кроха смотрит в окно: начинайте комментировать, какого цвета машины едут по улице. Читая книжку, объясняйте, что на картинке нарисован цыпленок желтого цвета, собачка с коричневой шерстью.</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Интересно: самый первый цвет, который различает ребенок – желтый. Вспомните, ведь большинство погремушек желтые. И уже начиная с полугода можно рассказывать малышу про разные цвета.</w:t>
      </w:r>
    </w:p>
    <w:p w14:paraId="219672DE" w14:textId="77777777" w:rsidR="009139BD" w:rsidRPr="009139BD" w:rsidRDefault="009139BD" w:rsidP="009139BD">
      <w:pPr>
        <w:shd w:val="clear" w:color="auto" w:fill="FFFFFF"/>
        <w:spacing w:after="150" w:line="240" w:lineRule="auto"/>
        <w:jc w:val="both"/>
        <w:rPr>
          <w:rFonts w:ascii="Times New Roman" w:eastAsia="Times New Roman" w:hAnsi="Times New Roman" w:cs="Times New Roman"/>
          <w:b/>
          <w:bCs/>
          <w:color w:val="601802"/>
          <w:kern w:val="0"/>
          <w:sz w:val="28"/>
          <w:szCs w:val="28"/>
          <w:lang w:eastAsia="ru-RU"/>
          <w14:ligatures w14:val="none"/>
        </w:rPr>
      </w:pPr>
      <w:r w:rsidRPr="009139BD">
        <w:rPr>
          <w:rFonts w:ascii="Times New Roman" w:eastAsia="Times New Roman" w:hAnsi="Times New Roman" w:cs="Times New Roman"/>
          <w:b/>
          <w:bCs/>
          <w:color w:val="601802"/>
          <w:kern w:val="0"/>
          <w:sz w:val="28"/>
          <w:szCs w:val="28"/>
          <w:lang w:eastAsia="ru-RU"/>
          <w14:ligatures w14:val="none"/>
        </w:rPr>
        <w:t>Совет №6:</w:t>
      </w:r>
    </w:p>
    <w:p w14:paraId="2DC4B4E3" w14:textId="23C17203" w:rsidR="00793BB3" w:rsidRPr="009139BD" w:rsidRDefault="009139BD" w:rsidP="009139BD">
      <w:pPr>
        <w:rPr>
          <w:rFonts w:ascii="Times New Roman" w:hAnsi="Times New Roman" w:cs="Times New Roman"/>
          <w:sz w:val="28"/>
          <w:szCs w:val="28"/>
        </w:rPr>
      </w:pPr>
      <w:r w:rsidRPr="009139BD">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Рассказывайте про оттенки</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Малыш наверняка запомнит, что небо может быть и синим, и серым, и голубым, а цветы не только красными, но и розовыми.</w:t>
      </w:r>
      <w:r w:rsidRPr="009139BD">
        <w:rPr>
          <w:rFonts w:ascii="Times New Roman" w:eastAsia="Times New Roman" w:hAnsi="Times New Roman" w:cs="Times New Roman"/>
          <w:color w:val="000000"/>
          <w:kern w:val="0"/>
          <w:sz w:val="28"/>
          <w:szCs w:val="28"/>
          <w:lang w:eastAsia="ru-RU"/>
          <w14:ligatures w14:val="none"/>
        </w:rPr>
        <w:br/>
      </w:r>
      <w:r w:rsidRPr="009139BD">
        <w:rPr>
          <w:rFonts w:ascii="Times New Roman" w:eastAsia="Times New Roman" w:hAnsi="Times New Roman" w:cs="Times New Roman"/>
          <w:color w:val="000000"/>
          <w:kern w:val="0"/>
          <w:sz w:val="28"/>
          <w:szCs w:val="28"/>
          <w:shd w:val="clear" w:color="auto" w:fill="FFFFFF"/>
          <w:lang w:eastAsia="ru-RU"/>
          <w14:ligatures w14:val="none"/>
        </w:rPr>
        <w:t>Интересно: количество оттенков в цветовом спектре бесконечно, а их названия и количество – всего лишь некая величина, которая обусловлена культурными традициями. Так что не стоит требовать от малыша быстро выучить оттенки.</w:t>
      </w:r>
    </w:p>
    <w:sectPr w:rsidR="00793BB3" w:rsidRPr="00913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25"/>
    <w:rsid w:val="00121941"/>
    <w:rsid w:val="0039068E"/>
    <w:rsid w:val="004D19B2"/>
    <w:rsid w:val="00587E2C"/>
    <w:rsid w:val="005B6525"/>
    <w:rsid w:val="00626789"/>
    <w:rsid w:val="00793BB3"/>
    <w:rsid w:val="009139BD"/>
    <w:rsid w:val="00F3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58BB"/>
  <w15:chartTrackingRefBased/>
  <w15:docId w15:val="{57D32BAB-194B-4E83-BE95-7B9390E2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7890">
      <w:bodyDiv w:val="1"/>
      <w:marLeft w:val="0"/>
      <w:marRight w:val="0"/>
      <w:marTop w:val="0"/>
      <w:marBottom w:val="0"/>
      <w:divBdr>
        <w:top w:val="none" w:sz="0" w:space="0" w:color="auto"/>
        <w:left w:val="none" w:sz="0" w:space="0" w:color="auto"/>
        <w:bottom w:val="none" w:sz="0" w:space="0" w:color="auto"/>
        <w:right w:val="none" w:sz="0" w:space="0" w:color="auto"/>
      </w:divBdr>
      <w:divsChild>
        <w:div w:id="1384982059">
          <w:marLeft w:val="0"/>
          <w:marRight w:val="0"/>
          <w:marTop w:val="150"/>
          <w:marBottom w:val="150"/>
          <w:divBdr>
            <w:top w:val="none" w:sz="0" w:space="0" w:color="auto"/>
            <w:left w:val="none" w:sz="0" w:space="0" w:color="auto"/>
            <w:bottom w:val="none" w:sz="0" w:space="0" w:color="auto"/>
            <w:right w:val="none" w:sz="0" w:space="0" w:color="auto"/>
          </w:divBdr>
        </w:div>
        <w:div w:id="1250042374">
          <w:marLeft w:val="0"/>
          <w:marRight w:val="0"/>
          <w:marTop w:val="150"/>
          <w:marBottom w:val="150"/>
          <w:divBdr>
            <w:top w:val="none" w:sz="0" w:space="0" w:color="auto"/>
            <w:left w:val="none" w:sz="0" w:space="0" w:color="auto"/>
            <w:bottom w:val="none" w:sz="0" w:space="0" w:color="auto"/>
            <w:right w:val="none" w:sz="0" w:space="0" w:color="auto"/>
          </w:divBdr>
        </w:div>
        <w:div w:id="1548758629">
          <w:marLeft w:val="0"/>
          <w:marRight w:val="0"/>
          <w:marTop w:val="150"/>
          <w:marBottom w:val="150"/>
          <w:divBdr>
            <w:top w:val="none" w:sz="0" w:space="0" w:color="auto"/>
            <w:left w:val="none" w:sz="0" w:space="0" w:color="auto"/>
            <w:bottom w:val="none" w:sz="0" w:space="0" w:color="auto"/>
            <w:right w:val="none" w:sz="0" w:space="0" w:color="auto"/>
          </w:divBdr>
        </w:div>
        <w:div w:id="1610313266">
          <w:marLeft w:val="0"/>
          <w:marRight w:val="0"/>
          <w:marTop w:val="150"/>
          <w:marBottom w:val="150"/>
          <w:divBdr>
            <w:top w:val="none" w:sz="0" w:space="0" w:color="auto"/>
            <w:left w:val="none" w:sz="0" w:space="0" w:color="auto"/>
            <w:bottom w:val="none" w:sz="0" w:space="0" w:color="auto"/>
            <w:right w:val="none" w:sz="0" w:space="0" w:color="auto"/>
          </w:divBdr>
        </w:div>
        <w:div w:id="741368903">
          <w:marLeft w:val="0"/>
          <w:marRight w:val="0"/>
          <w:marTop w:val="150"/>
          <w:marBottom w:val="150"/>
          <w:divBdr>
            <w:top w:val="none" w:sz="0" w:space="0" w:color="auto"/>
            <w:left w:val="none" w:sz="0" w:space="0" w:color="auto"/>
            <w:bottom w:val="none" w:sz="0" w:space="0" w:color="auto"/>
            <w:right w:val="none" w:sz="0" w:space="0" w:color="auto"/>
          </w:divBdr>
        </w:div>
        <w:div w:id="335689838">
          <w:marLeft w:val="0"/>
          <w:marRight w:val="0"/>
          <w:marTop w:val="150"/>
          <w:marBottom w:val="150"/>
          <w:divBdr>
            <w:top w:val="none" w:sz="0" w:space="0" w:color="auto"/>
            <w:left w:val="none" w:sz="0" w:space="0" w:color="auto"/>
            <w:bottom w:val="none" w:sz="0" w:space="0" w:color="auto"/>
            <w:right w:val="none" w:sz="0" w:space="0" w:color="auto"/>
          </w:divBdr>
        </w:div>
        <w:div w:id="174784713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Маслова</dc:creator>
  <cp:keywords/>
  <dc:description/>
  <cp:lastModifiedBy>Елена Маслова</cp:lastModifiedBy>
  <cp:revision>6</cp:revision>
  <dcterms:created xsi:type="dcterms:W3CDTF">2023-09-18T07:10:00Z</dcterms:created>
  <dcterms:modified xsi:type="dcterms:W3CDTF">2023-09-18T07:28:00Z</dcterms:modified>
</cp:coreProperties>
</file>