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A835" w14:textId="10FAA0C4" w:rsidR="001D7D5B" w:rsidRPr="001D7D5B" w:rsidRDefault="001D7D5B" w:rsidP="001D7D5B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  <w:r w:rsidRPr="001D7D5B">
        <w:rPr>
          <w:b/>
          <w:sz w:val="32"/>
          <w:szCs w:val="32"/>
        </w:rPr>
        <w:t>МДОУ «Детский сад № 241»</w:t>
      </w:r>
    </w:p>
    <w:p w14:paraId="75AF871F" w14:textId="77777777" w:rsidR="001D7D5B" w:rsidRPr="001D7D5B" w:rsidRDefault="001D7D5B" w:rsidP="001D7D5B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</w:p>
    <w:p w14:paraId="42E6B4FB" w14:textId="77777777" w:rsidR="001D7D5B" w:rsidRPr="001D7D5B" w:rsidRDefault="001D7D5B" w:rsidP="001D7D5B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</w:p>
    <w:p w14:paraId="209B60C7" w14:textId="09D89DD4" w:rsidR="001D7D5B" w:rsidRPr="001D7D5B" w:rsidRDefault="001D7D5B" w:rsidP="001D7D5B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  <w:r w:rsidRPr="001D7D5B">
        <w:rPr>
          <w:b/>
          <w:sz w:val="32"/>
          <w:szCs w:val="32"/>
        </w:rPr>
        <w:t>Консультация для родителей</w:t>
      </w:r>
    </w:p>
    <w:p w14:paraId="668BEE19" w14:textId="77777777" w:rsidR="001D7D5B" w:rsidRPr="001D7D5B" w:rsidRDefault="001D7D5B" w:rsidP="001D7D5B">
      <w:pPr>
        <w:spacing w:after="160" w:line="259" w:lineRule="auto"/>
        <w:ind w:left="0" w:firstLine="0"/>
        <w:rPr>
          <w:b/>
          <w:sz w:val="32"/>
          <w:szCs w:val="32"/>
        </w:rPr>
      </w:pPr>
    </w:p>
    <w:p w14:paraId="50298E0E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22C73839" w14:textId="77777777" w:rsidR="001D7D5B" w:rsidRPr="001D7D5B" w:rsidRDefault="001D7D5B" w:rsidP="001D7D5B">
      <w:pPr>
        <w:spacing w:after="19" w:line="256" w:lineRule="auto"/>
        <w:ind w:left="84"/>
        <w:jc w:val="center"/>
        <w:rPr>
          <w:sz w:val="44"/>
          <w:szCs w:val="44"/>
        </w:rPr>
      </w:pPr>
      <w:r w:rsidRPr="001D7D5B">
        <w:rPr>
          <w:b/>
          <w:sz w:val="44"/>
          <w:szCs w:val="44"/>
        </w:rPr>
        <w:t xml:space="preserve">Дети и детские вопросы </w:t>
      </w:r>
    </w:p>
    <w:p w14:paraId="3811FCFF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5E70F172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3E8355DB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34F19963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2592B341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23ABCC83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4E7B2461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6C846311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0CD12F25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35D8E2D9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388E691E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64407FD3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2B808B4C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4E24C95B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5DA818C6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58C4C9EC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14F9ED9D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6A295F28" w14:textId="4AD118F8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Подготовила :</w:t>
      </w:r>
    </w:p>
    <w:p w14:paraId="278C9517" w14:textId="65495F12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Воспитатель Маслова Е.Ю.</w:t>
      </w:r>
    </w:p>
    <w:p w14:paraId="5BE3BD45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6DE82F09" w14:textId="77777777" w:rsidR="001D7D5B" w:rsidRDefault="001D7D5B" w:rsidP="001D7D5B">
      <w:pPr>
        <w:spacing w:after="160" w:line="259" w:lineRule="auto"/>
        <w:ind w:left="0" w:firstLine="0"/>
        <w:rPr>
          <w:b/>
          <w:sz w:val="28"/>
          <w:szCs w:val="28"/>
        </w:rPr>
      </w:pPr>
    </w:p>
    <w:p w14:paraId="27C5DB25" w14:textId="52B7BD5B" w:rsidR="00A272C6" w:rsidRPr="001D7D5B" w:rsidRDefault="001D7D5B" w:rsidP="001D7D5B">
      <w:p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 w:rsidRPr="001D7D5B">
        <w:rPr>
          <w:b/>
          <w:sz w:val="28"/>
          <w:szCs w:val="28"/>
        </w:rPr>
        <w:lastRenderedPageBreak/>
        <w:t>Консультация для родителей</w:t>
      </w:r>
    </w:p>
    <w:p w14:paraId="6C74E884" w14:textId="77777777" w:rsidR="00A272C6" w:rsidRPr="001D7D5B" w:rsidRDefault="001D7D5B">
      <w:pPr>
        <w:spacing w:after="19" w:line="259" w:lineRule="auto"/>
        <w:ind w:left="84"/>
        <w:jc w:val="center"/>
        <w:rPr>
          <w:sz w:val="28"/>
          <w:szCs w:val="28"/>
        </w:rPr>
      </w:pPr>
      <w:r w:rsidRPr="001D7D5B">
        <w:rPr>
          <w:b/>
          <w:sz w:val="28"/>
          <w:szCs w:val="28"/>
        </w:rPr>
        <w:t xml:space="preserve">Дети и детские вопросы </w:t>
      </w:r>
    </w:p>
    <w:p w14:paraId="5C08F422" w14:textId="77777777" w:rsidR="00A272C6" w:rsidRPr="001D7D5B" w:rsidRDefault="001D7D5B">
      <w:pPr>
        <w:spacing w:after="33" w:line="259" w:lineRule="auto"/>
        <w:ind w:left="143" w:firstLine="0"/>
        <w:jc w:val="center"/>
        <w:rPr>
          <w:sz w:val="28"/>
          <w:szCs w:val="28"/>
        </w:rPr>
      </w:pPr>
      <w:r w:rsidRPr="001D7D5B">
        <w:rPr>
          <w:b/>
          <w:sz w:val="28"/>
          <w:szCs w:val="28"/>
        </w:rPr>
        <w:t xml:space="preserve"> </w:t>
      </w:r>
    </w:p>
    <w:p w14:paraId="5E8A90A5" w14:textId="77777777" w:rsidR="00A272C6" w:rsidRPr="001D7D5B" w:rsidRDefault="001D7D5B">
      <w:pPr>
        <w:spacing w:after="60" w:line="259" w:lineRule="auto"/>
        <w:ind w:left="-5"/>
        <w:rPr>
          <w:sz w:val="28"/>
          <w:szCs w:val="28"/>
        </w:rPr>
      </w:pPr>
      <w:r w:rsidRPr="001D7D5B">
        <w:rPr>
          <w:b/>
          <w:i/>
          <w:sz w:val="28"/>
          <w:szCs w:val="28"/>
        </w:rPr>
        <w:t xml:space="preserve">Что лежит в основе детских вопросов? </w:t>
      </w:r>
    </w:p>
    <w:p w14:paraId="04DBF10C" w14:textId="77777777" w:rsidR="00A272C6" w:rsidRPr="001D7D5B" w:rsidRDefault="001D7D5B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Потребность в познании мира </w:t>
      </w:r>
    </w:p>
    <w:p w14:paraId="04BB0A71" w14:textId="77777777" w:rsidR="00A272C6" w:rsidRPr="001D7D5B" w:rsidRDefault="001D7D5B">
      <w:pPr>
        <w:ind w:left="-5" w:right="163"/>
        <w:rPr>
          <w:sz w:val="28"/>
          <w:szCs w:val="28"/>
        </w:rPr>
      </w:pPr>
      <w:r w:rsidRPr="001D7D5B">
        <w:rPr>
          <w:sz w:val="28"/>
          <w:szCs w:val="28"/>
        </w:rPr>
        <w:t xml:space="preserve">Вопросы ребенка – </w:t>
      </w:r>
      <w:r w:rsidRPr="001D7D5B">
        <w:rPr>
          <w:sz w:val="28"/>
          <w:szCs w:val="28"/>
        </w:rPr>
        <w:t xml:space="preserve">это один из  инструментов познания мира. Поскольку мир очень противоречив и информация поступает самая разнообразная, ребенку необходимы многочисленные уточнения. Задавая вопрос снова и снова, ребенок убеждается: да, я все понял правильно, и этот кусочек мира я уже знаю. </w:t>
      </w:r>
      <w:r w:rsidRPr="001D7D5B">
        <w:rPr>
          <w:rFonts w:eastAsia="Wingdings"/>
          <w:sz w:val="28"/>
          <w:szCs w:val="28"/>
        </w:rPr>
        <w:t></w:t>
      </w:r>
      <w:r w:rsidRPr="001D7D5B">
        <w:rPr>
          <w:rFonts w:eastAsia="Arial"/>
          <w:sz w:val="28"/>
          <w:szCs w:val="28"/>
        </w:rPr>
        <w:t xml:space="preserve"> </w:t>
      </w:r>
      <w:r w:rsidRPr="001D7D5B">
        <w:rPr>
          <w:sz w:val="28"/>
          <w:szCs w:val="28"/>
        </w:rPr>
        <w:t xml:space="preserve">Потребность в общении и внимании </w:t>
      </w:r>
    </w:p>
    <w:p w14:paraId="168C438E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Родители являются главными авторитетами для ребенка. Дети верят, что мама и папа знает все о мире. Ритуал «спрошу у мамы» – это своеобразная просьба подтвердить, что вы любите малыша, что он дорог вам. </w:t>
      </w:r>
    </w:p>
    <w:p w14:paraId="1E086266" w14:textId="77777777" w:rsidR="00A272C6" w:rsidRPr="001D7D5B" w:rsidRDefault="001D7D5B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Страх явлений и событий окружающего мира </w:t>
      </w:r>
    </w:p>
    <w:p w14:paraId="42B3A54B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Вопросы могут «вырастать» из страхов, неизвестность пугает. Отвечая на вопросы малыша, мы снимаем элемент неизвестности и помогаем избавиться от страха. </w:t>
      </w:r>
    </w:p>
    <w:p w14:paraId="00D8F79B" w14:textId="77777777" w:rsidR="00A272C6" w:rsidRPr="001D7D5B" w:rsidRDefault="001D7D5B">
      <w:pPr>
        <w:spacing w:after="74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1E9FA21E" w14:textId="77777777" w:rsidR="00A272C6" w:rsidRPr="001D7D5B" w:rsidRDefault="001D7D5B">
      <w:pPr>
        <w:spacing w:after="60" w:line="259" w:lineRule="auto"/>
        <w:ind w:left="-5"/>
        <w:rPr>
          <w:sz w:val="28"/>
          <w:szCs w:val="28"/>
        </w:rPr>
      </w:pPr>
      <w:r w:rsidRPr="001D7D5B">
        <w:rPr>
          <w:b/>
          <w:i/>
          <w:sz w:val="28"/>
          <w:szCs w:val="28"/>
        </w:rPr>
        <w:t xml:space="preserve">Как взрослый отвечает на вопросы? </w:t>
      </w:r>
    </w:p>
    <w:p w14:paraId="6D1B2433" w14:textId="77777777" w:rsidR="00A272C6" w:rsidRPr="001D7D5B" w:rsidRDefault="001D7D5B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«Ответ-пустышка» </w:t>
      </w:r>
    </w:p>
    <w:p w14:paraId="4548B2EC" w14:textId="77777777" w:rsidR="00A272C6" w:rsidRPr="001D7D5B" w:rsidRDefault="001D7D5B">
      <w:pPr>
        <w:spacing w:after="0" w:line="315" w:lineRule="auto"/>
        <w:ind w:left="-5"/>
        <w:rPr>
          <w:sz w:val="28"/>
          <w:szCs w:val="28"/>
        </w:rPr>
      </w:pPr>
      <w:r w:rsidRPr="001D7D5B">
        <w:rPr>
          <w:i/>
          <w:sz w:val="28"/>
          <w:szCs w:val="28"/>
          <w:u w:val="single" w:color="000000"/>
        </w:rPr>
        <w:t>Например: «Подрастешь – узнаешь», «потому что».</w:t>
      </w:r>
      <w:r w:rsidRPr="001D7D5B">
        <w:rPr>
          <w:i/>
          <w:sz w:val="28"/>
          <w:szCs w:val="28"/>
        </w:rPr>
        <w:t xml:space="preserve"> </w:t>
      </w:r>
    </w:p>
    <w:p w14:paraId="573D931F" w14:textId="77777777" w:rsidR="001D7D5B" w:rsidRDefault="001D7D5B">
      <w:pPr>
        <w:spacing w:after="5" w:line="304" w:lineRule="auto"/>
        <w:ind w:left="-5" w:right="841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Такие ответы экономят наше время, но не несут никакой информации, более того, транслируют, что заданный вопрос глуп и не заслуживает достойного ответа. </w:t>
      </w:r>
    </w:p>
    <w:p w14:paraId="1104E9AB" w14:textId="40BDA9D5" w:rsidR="00A272C6" w:rsidRPr="001D7D5B" w:rsidRDefault="001D7D5B" w:rsidP="001D7D5B">
      <w:pPr>
        <w:pStyle w:val="a7"/>
        <w:numPr>
          <w:ilvl w:val="0"/>
          <w:numId w:val="3"/>
        </w:numPr>
        <w:spacing w:after="5" w:line="304" w:lineRule="auto"/>
        <w:ind w:right="841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«Научный ответ» </w:t>
      </w:r>
    </w:p>
    <w:p w14:paraId="0485081C" w14:textId="77777777" w:rsidR="00A272C6" w:rsidRPr="001D7D5B" w:rsidRDefault="001D7D5B">
      <w:pPr>
        <w:spacing w:after="0" w:line="315" w:lineRule="auto"/>
        <w:ind w:left="-5"/>
        <w:rPr>
          <w:sz w:val="28"/>
          <w:szCs w:val="28"/>
        </w:rPr>
      </w:pPr>
      <w:r w:rsidRPr="001D7D5B">
        <w:rPr>
          <w:i/>
          <w:sz w:val="28"/>
          <w:szCs w:val="28"/>
          <w:u w:val="single" w:color="000000"/>
        </w:rPr>
        <w:t>Например: «Почему небо голубое? Когда свет солнца проникает сквозь атмосферу, газы</w:t>
      </w:r>
      <w:r w:rsidRPr="001D7D5B">
        <w:rPr>
          <w:i/>
          <w:sz w:val="28"/>
          <w:szCs w:val="28"/>
        </w:rPr>
        <w:t xml:space="preserve"> </w:t>
      </w:r>
      <w:r w:rsidRPr="001D7D5B">
        <w:rPr>
          <w:i/>
          <w:sz w:val="28"/>
          <w:szCs w:val="28"/>
          <w:u w:val="single" w:color="000000"/>
        </w:rPr>
        <w:t>в воздухе разлагают белый свет на спектр…».</w:t>
      </w:r>
      <w:r w:rsidRPr="001D7D5B">
        <w:rPr>
          <w:i/>
          <w:sz w:val="28"/>
          <w:szCs w:val="28"/>
        </w:rPr>
        <w:t xml:space="preserve"> </w:t>
      </w:r>
    </w:p>
    <w:p w14:paraId="2A844C5C" w14:textId="77777777" w:rsidR="001D7D5B" w:rsidRDefault="001D7D5B">
      <w:pPr>
        <w:spacing w:after="5" w:line="304" w:lineRule="auto"/>
        <w:ind w:left="-5" w:right="562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Отвечая таким образом трехлетнему малышу, мы даем правдивый и познавательный ответ, однако недоступный для его понимания. </w:t>
      </w:r>
    </w:p>
    <w:p w14:paraId="7E94DC7B" w14:textId="1782B5DF" w:rsidR="00A272C6" w:rsidRPr="001D7D5B" w:rsidRDefault="001D7D5B" w:rsidP="001D7D5B">
      <w:pPr>
        <w:pStyle w:val="a7"/>
        <w:numPr>
          <w:ilvl w:val="0"/>
          <w:numId w:val="3"/>
        </w:numPr>
        <w:spacing w:after="5" w:line="304" w:lineRule="auto"/>
        <w:ind w:right="562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«Сказочный ответ» </w:t>
      </w:r>
    </w:p>
    <w:p w14:paraId="2FDB515F" w14:textId="77777777" w:rsidR="00A272C6" w:rsidRPr="001D7D5B" w:rsidRDefault="001D7D5B">
      <w:pPr>
        <w:spacing w:after="0" w:line="315" w:lineRule="auto"/>
        <w:ind w:left="-5"/>
        <w:rPr>
          <w:sz w:val="28"/>
          <w:szCs w:val="28"/>
        </w:rPr>
      </w:pPr>
      <w:r w:rsidRPr="001D7D5B">
        <w:rPr>
          <w:i/>
          <w:sz w:val="28"/>
          <w:szCs w:val="28"/>
          <w:u w:val="single" w:color="000000"/>
        </w:rPr>
        <w:t>Например: «Трава зеленая, потому что один волшебный художник раскрасил ее своей</w:t>
      </w:r>
      <w:r w:rsidRPr="001D7D5B">
        <w:rPr>
          <w:i/>
          <w:sz w:val="28"/>
          <w:szCs w:val="28"/>
        </w:rPr>
        <w:t xml:space="preserve"> </w:t>
      </w:r>
      <w:r w:rsidRPr="001D7D5B">
        <w:rPr>
          <w:i/>
          <w:sz w:val="28"/>
          <w:szCs w:val="28"/>
          <w:u w:val="single" w:color="000000"/>
        </w:rPr>
        <w:t>кисточкой в зеленый цвет».</w:t>
      </w:r>
      <w:r w:rsidRPr="001D7D5B">
        <w:rPr>
          <w:i/>
          <w:sz w:val="28"/>
          <w:szCs w:val="28"/>
        </w:rPr>
        <w:t xml:space="preserve">  </w:t>
      </w:r>
    </w:p>
    <w:p w14:paraId="3D8D8588" w14:textId="77777777" w:rsidR="001D7D5B" w:rsidRDefault="001D7D5B">
      <w:pPr>
        <w:ind w:left="-5" w:right="777"/>
        <w:rPr>
          <w:sz w:val="28"/>
          <w:szCs w:val="28"/>
        </w:rPr>
      </w:pPr>
      <w:r w:rsidRPr="001D7D5B">
        <w:rPr>
          <w:sz w:val="28"/>
          <w:szCs w:val="28"/>
        </w:rPr>
        <w:lastRenderedPageBreak/>
        <w:t xml:space="preserve">Сказочные ответы не соответствуют действительности, с которой рано или поздно ребенок столкнется, и придется объяснять причины такой выдумки. </w:t>
      </w:r>
    </w:p>
    <w:p w14:paraId="0BCD7891" w14:textId="1190BB8B" w:rsidR="00A272C6" w:rsidRPr="001D7D5B" w:rsidRDefault="001D7D5B" w:rsidP="001D7D5B">
      <w:pPr>
        <w:pStyle w:val="a7"/>
        <w:numPr>
          <w:ilvl w:val="0"/>
          <w:numId w:val="3"/>
        </w:numPr>
        <w:ind w:right="777"/>
        <w:rPr>
          <w:sz w:val="28"/>
          <w:szCs w:val="28"/>
        </w:rPr>
      </w:pPr>
      <w:r w:rsidRPr="001D7D5B">
        <w:rPr>
          <w:sz w:val="28"/>
          <w:szCs w:val="28"/>
        </w:rPr>
        <w:t xml:space="preserve">«Ответ с вариантами» </w:t>
      </w:r>
    </w:p>
    <w:p w14:paraId="38BB844E" w14:textId="77777777" w:rsidR="001D7D5B" w:rsidRDefault="001D7D5B">
      <w:pPr>
        <w:spacing w:after="5" w:line="304" w:lineRule="auto"/>
        <w:ind w:left="-5" w:right="229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Поскольку мир очень разнообразен, на многие вопросы нет однозначного ответа. Предлагая несколько вариантов ответа, мы расширяем кругозор и поощряем к размышлению. Однако ответы не должны быть излишне подробны. Ответ с вариантами особенно хорош, когда мы имеем свое аргументированное мнение. </w:t>
      </w:r>
    </w:p>
    <w:p w14:paraId="6496F7FD" w14:textId="3C9DCA5E" w:rsidR="00A272C6" w:rsidRPr="001D7D5B" w:rsidRDefault="001D7D5B" w:rsidP="001D7D5B">
      <w:pPr>
        <w:pStyle w:val="a7"/>
        <w:numPr>
          <w:ilvl w:val="0"/>
          <w:numId w:val="3"/>
        </w:numPr>
        <w:spacing w:after="5" w:line="304" w:lineRule="auto"/>
        <w:ind w:right="229"/>
        <w:jc w:val="both"/>
        <w:rPr>
          <w:sz w:val="28"/>
          <w:szCs w:val="28"/>
        </w:rPr>
      </w:pPr>
      <w:r w:rsidRPr="001D7D5B">
        <w:rPr>
          <w:sz w:val="28"/>
          <w:szCs w:val="28"/>
        </w:rPr>
        <w:t xml:space="preserve">«Ответ-вопрос». </w:t>
      </w:r>
    </w:p>
    <w:p w14:paraId="0EB49049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Всегда отвечать вопросом на вопрос не получится, поскольку это довольно сложный вариант и у ребенка может просто не быть нужных знаний. Однако поразмышлять вместе над вопросом может быть очень полезно, таким образом мы развиваем логику и речевые навыки ребенка. </w:t>
      </w:r>
    </w:p>
    <w:p w14:paraId="400FFF29" w14:textId="77777777" w:rsidR="00A272C6" w:rsidRPr="001D7D5B" w:rsidRDefault="001D7D5B">
      <w:pPr>
        <w:spacing w:after="16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07B3E5CC" w14:textId="789E3605" w:rsidR="00A272C6" w:rsidRPr="001D7D5B" w:rsidRDefault="001D7D5B" w:rsidP="001D7D5B">
      <w:pPr>
        <w:spacing w:after="16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  <w:r w:rsidRPr="001D7D5B">
        <w:rPr>
          <w:b/>
          <w:i/>
          <w:sz w:val="28"/>
          <w:szCs w:val="28"/>
        </w:rPr>
        <w:t xml:space="preserve">Правила ответов на детские вопросы </w:t>
      </w:r>
    </w:p>
    <w:p w14:paraId="1B8374DD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Отвечайте кратко. Ребенку не нужно знать больше, чем он спросил. Слишком подробные ответы или попытки предугадать вопросы губительны для детской любознательности. </w:t>
      </w:r>
    </w:p>
    <w:p w14:paraId="1D270D24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Отвечайте правдиво, адаптируя ответ к возрасту ребенка. </w:t>
      </w:r>
    </w:p>
    <w:p w14:paraId="7E2FE329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Отвечайте серьезно. Избегайте насмешек, если хотите, чтобы и дальше ребенок обращался к вам с вопросами. </w:t>
      </w:r>
    </w:p>
    <w:p w14:paraId="0E2A87DF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Старайтесь понять, что именно стоит за вопросом.  </w:t>
      </w:r>
    </w:p>
    <w:p w14:paraId="10AB1FC0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Как уже было сказано ранее, вопрос – это не всегда потребность в знаниях. Иногда это просьба о внимании или сигнал о страхе. </w:t>
      </w:r>
    </w:p>
    <w:p w14:paraId="0FEDC2E6" w14:textId="77777777" w:rsidR="00A272C6" w:rsidRPr="001D7D5B" w:rsidRDefault="001D7D5B">
      <w:pPr>
        <w:spacing w:after="16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2F5AA33C" w14:textId="77777777" w:rsidR="00A272C6" w:rsidRPr="001D7D5B" w:rsidRDefault="001D7D5B">
      <w:pPr>
        <w:spacing w:after="0" w:line="314" w:lineRule="auto"/>
        <w:ind w:left="0" w:firstLine="0"/>
        <w:jc w:val="center"/>
        <w:rPr>
          <w:sz w:val="28"/>
          <w:szCs w:val="28"/>
        </w:rPr>
      </w:pPr>
      <w:r w:rsidRPr="001D7D5B">
        <w:rPr>
          <w:i/>
          <w:sz w:val="28"/>
          <w:szCs w:val="28"/>
        </w:rPr>
        <w:t xml:space="preserve">Если вопрос поставил вас в тупик,  можно сказать: «Вот это да. Я сам (а) не знаю, почему так бывает. Давай вместе посмотрим, что написано об этом в книге». </w:t>
      </w:r>
    </w:p>
    <w:p w14:paraId="4334F8AF" w14:textId="77777777" w:rsidR="00A272C6" w:rsidRPr="001D7D5B" w:rsidRDefault="001D7D5B">
      <w:pPr>
        <w:spacing w:after="68" w:line="259" w:lineRule="auto"/>
        <w:ind w:left="0" w:firstLine="0"/>
        <w:rPr>
          <w:sz w:val="28"/>
          <w:szCs w:val="28"/>
        </w:rPr>
      </w:pPr>
      <w:r w:rsidRPr="001D7D5B">
        <w:rPr>
          <w:b/>
          <w:i/>
          <w:sz w:val="28"/>
          <w:szCs w:val="28"/>
        </w:rPr>
        <w:t xml:space="preserve"> </w:t>
      </w:r>
    </w:p>
    <w:p w14:paraId="62351AC7" w14:textId="77777777" w:rsidR="00A272C6" w:rsidRPr="001D7D5B" w:rsidRDefault="001D7D5B">
      <w:pPr>
        <w:spacing w:after="12" w:line="259" w:lineRule="auto"/>
        <w:ind w:left="-5"/>
        <w:rPr>
          <w:sz w:val="28"/>
          <w:szCs w:val="28"/>
        </w:rPr>
      </w:pPr>
      <w:r w:rsidRPr="001D7D5B">
        <w:rPr>
          <w:b/>
          <w:i/>
          <w:sz w:val="28"/>
          <w:szCs w:val="28"/>
        </w:rPr>
        <w:t xml:space="preserve">Как с помощью вопросов развивать ребенка? </w:t>
      </w:r>
    </w:p>
    <w:p w14:paraId="2A512FE4" w14:textId="77777777" w:rsidR="00A272C6" w:rsidRPr="001D7D5B" w:rsidRDefault="001D7D5B">
      <w:pPr>
        <w:spacing w:after="63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07A71160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«Череда вопросов»  </w:t>
      </w:r>
    </w:p>
    <w:p w14:paraId="2F5257A8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Эта игра может длиться бесконечно. Начните с любого вопроса, например: «Откуда берется вода в озере?». Ответ может быть таким: «Когда идет дождь, </w:t>
      </w:r>
      <w:r w:rsidRPr="001D7D5B">
        <w:rPr>
          <w:sz w:val="28"/>
          <w:szCs w:val="28"/>
        </w:rPr>
        <w:lastRenderedPageBreak/>
        <w:t xml:space="preserve">в озере накапливается вода». Следующий вопрос от вас может быть: «Почему идет дождь?». </w:t>
      </w:r>
    </w:p>
    <w:p w14:paraId="04F9A253" w14:textId="77777777" w:rsidR="00A272C6" w:rsidRPr="001D7D5B" w:rsidRDefault="001D7D5B">
      <w:pPr>
        <w:spacing w:after="66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77D4F8E8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«Каким бывает…?» </w:t>
      </w:r>
    </w:p>
    <w:p w14:paraId="405DC34F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Эта игра рассчитана на развитие логики малышей и умение сопоставлять предметы друг другу по их размеру, ширине и длине.  Игра может начаться с любого вопроса, к примеру: </w:t>
      </w:r>
    </w:p>
    <w:p w14:paraId="681A7E3F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«Каким бывает дом?». Ребенок отвечает: большим, красивым, белым, многоэтажным. Потом можно попросить сравнить по размеру дом и гору. Малыш представит себе высоту дома и горы. Гора окажется выше. Он учится сравнивать. </w:t>
      </w:r>
    </w:p>
    <w:p w14:paraId="5B6A1AD7" w14:textId="77777777" w:rsidR="00A272C6" w:rsidRPr="001D7D5B" w:rsidRDefault="001D7D5B">
      <w:pPr>
        <w:spacing w:after="62" w:line="259" w:lineRule="auto"/>
        <w:ind w:left="0" w:firstLine="0"/>
        <w:rPr>
          <w:sz w:val="28"/>
          <w:szCs w:val="28"/>
        </w:rPr>
      </w:pPr>
      <w:r w:rsidRPr="001D7D5B">
        <w:rPr>
          <w:sz w:val="28"/>
          <w:szCs w:val="28"/>
        </w:rPr>
        <w:t xml:space="preserve"> </w:t>
      </w:r>
    </w:p>
    <w:p w14:paraId="10948FC9" w14:textId="77777777" w:rsidR="00A272C6" w:rsidRPr="001D7D5B" w:rsidRDefault="001D7D5B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1D7D5B">
        <w:rPr>
          <w:sz w:val="28"/>
          <w:szCs w:val="28"/>
        </w:rPr>
        <w:t xml:space="preserve">«Превращение» </w:t>
      </w:r>
    </w:p>
    <w:p w14:paraId="2E5CD827" w14:textId="77777777" w:rsidR="00A272C6" w:rsidRPr="001D7D5B" w:rsidRDefault="001D7D5B">
      <w:pPr>
        <w:ind w:left="-5"/>
        <w:rPr>
          <w:sz w:val="28"/>
          <w:szCs w:val="28"/>
        </w:rPr>
      </w:pPr>
      <w:r w:rsidRPr="001D7D5B">
        <w:rPr>
          <w:sz w:val="28"/>
          <w:szCs w:val="28"/>
        </w:rPr>
        <w:t xml:space="preserve">Скажите малышу, что он может перевоплотиться в какую-нибудь вещь, какую он хочет. Попросите его рассказать, что он чувствует после превращения. Спросите, как живет эта вещь, о чем она думает и что ее беспокоит. Пусть расскажет о ее мыслях, о прошлом и будущем. </w:t>
      </w:r>
    </w:p>
    <w:sectPr w:rsidR="00A272C6" w:rsidRPr="001D7D5B">
      <w:pgSz w:w="11906" w:h="16838"/>
      <w:pgMar w:top="1193" w:right="920" w:bottom="130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35C" w14:textId="77777777" w:rsidR="001D7D5B" w:rsidRDefault="001D7D5B" w:rsidP="001D7D5B">
      <w:pPr>
        <w:spacing w:after="0" w:line="240" w:lineRule="auto"/>
      </w:pPr>
      <w:r>
        <w:separator/>
      </w:r>
    </w:p>
  </w:endnote>
  <w:endnote w:type="continuationSeparator" w:id="0">
    <w:p w14:paraId="2CE27E0B" w14:textId="77777777" w:rsidR="001D7D5B" w:rsidRDefault="001D7D5B" w:rsidP="001D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283A" w14:textId="77777777" w:rsidR="001D7D5B" w:rsidRDefault="001D7D5B" w:rsidP="001D7D5B">
      <w:pPr>
        <w:spacing w:after="0" w:line="240" w:lineRule="auto"/>
      </w:pPr>
      <w:r>
        <w:separator/>
      </w:r>
    </w:p>
  </w:footnote>
  <w:footnote w:type="continuationSeparator" w:id="0">
    <w:p w14:paraId="656A5049" w14:textId="77777777" w:rsidR="001D7D5B" w:rsidRDefault="001D7D5B" w:rsidP="001D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716"/>
    <w:multiLevelType w:val="hybridMultilevel"/>
    <w:tmpl w:val="7FF6914A"/>
    <w:lvl w:ilvl="0" w:tplc="4B882994">
      <w:start w:val="1"/>
      <w:numFmt w:val="bullet"/>
      <w:lvlText w:val="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5BA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4F800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CE64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06B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6FF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4BF22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273E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A9AE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52864"/>
    <w:multiLevelType w:val="hybridMultilevel"/>
    <w:tmpl w:val="7E1C72EE"/>
    <w:lvl w:ilvl="0" w:tplc="7862E04A">
      <w:start w:val="1"/>
      <w:numFmt w:val="bullet"/>
      <w:lvlText w:val="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643EE">
      <w:start w:val="1"/>
      <w:numFmt w:val="bullet"/>
      <w:lvlText w:val="o"/>
      <w:lvlJc w:val="left"/>
      <w:pPr>
        <w:ind w:left="1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0376">
      <w:start w:val="1"/>
      <w:numFmt w:val="bullet"/>
      <w:lvlText w:val="▪"/>
      <w:lvlJc w:val="left"/>
      <w:pPr>
        <w:ind w:left="2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07774">
      <w:start w:val="1"/>
      <w:numFmt w:val="bullet"/>
      <w:lvlText w:val="•"/>
      <w:lvlJc w:val="left"/>
      <w:pPr>
        <w:ind w:left="2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61FFC">
      <w:start w:val="1"/>
      <w:numFmt w:val="bullet"/>
      <w:lvlText w:val="o"/>
      <w:lvlJc w:val="left"/>
      <w:pPr>
        <w:ind w:left="3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E8796">
      <w:start w:val="1"/>
      <w:numFmt w:val="bullet"/>
      <w:lvlText w:val="▪"/>
      <w:lvlJc w:val="left"/>
      <w:pPr>
        <w:ind w:left="4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EC1D6">
      <w:start w:val="1"/>
      <w:numFmt w:val="bullet"/>
      <w:lvlText w:val="•"/>
      <w:lvlJc w:val="left"/>
      <w:pPr>
        <w:ind w:left="5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FE3C">
      <w:start w:val="1"/>
      <w:numFmt w:val="bullet"/>
      <w:lvlText w:val="o"/>
      <w:lvlJc w:val="left"/>
      <w:pPr>
        <w:ind w:left="5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9630">
      <w:start w:val="1"/>
      <w:numFmt w:val="bullet"/>
      <w:lvlText w:val="▪"/>
      <w:lvlJc w:val="left"/>
      <w:pPr>
        <w:ind w:left="6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F5D51"/>
    <w:multiLevelType w:val="hybridMultilevel"/>
    <w:tmpl w:val="FA6C95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6103448">
    <w:abstractNumId w:val="0"/>
  </w:num>
  <w:num w:numId="2" w16cid:durableId="549541011">
    <w:abstractNumId w:val="1"/>
  </w:num>
  <w:num w:numId="3" w16cid:durableId="130083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C6"/>
    <w:rsid w:val="001D7D5B"/>
    <w:rsid w:val="00A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5F5D"/>
  <w15:docId w15:val="{EF5307FC-7F8D-4725-BF6A-0A07868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05" w:lineRule="auto"/>
      <w:ind w:left="4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D5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D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D5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1D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Елена Маслова</cp:lastModifiedBy>
  <cp:revision>2</cp:revision>
  <dcterms:created xsi:type="dcterms:W3CDTF">2023-09-18T07:46:00Z</dcterms:created>
  <dcterms:modified xsi:type="dcterms:W3CDTF">2023-09-18T07:46:00Z</dcterms:modified>
</cp:coreProperties>
</file>