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D8" w:rsidRPr="00195DD8" w:rsidRDefault="00195DD8" w:rsidP="00195DD8">
      <w:pPr>
        <w:spacing w:before="100" w:beforeAutospacing="1" w:after="100" w:afterAutospacing="1" w:line="384" w:lineRule="atLeast"/>
        <w:jc w:val="both"/>
        <w:rPr>
          <w:rFonts w:ascii="OpenSans" w:eastAsia="Times New Roman" w:hAnsi="OpenSans" w:cs="Times New Roman"/>
          <w:sz w:val="32"/>
          <w:szCs w:val="32"/>
        </w:rPr>
      </w:pPr>
      <w:r w:rsidRPr="00195DD8">
        <w:rPr>
          <w:rFonts w:ascii="OpenSans" w:eastAsia="Times New Roman" w:hAnsi="OpenSans" w:cs="Times New Roman"/>
          <w:b/>
          <w:bCs/>
          <w:sz w:val="32"/>
          <w:szCs w:val="32"/>
        </w:rPr>
        <w:t>Как правильно сообщить ребенку о разводе?</w:t>
      </w:r>
    </w:p>
    <w:p w:rsidR="00195DD8" w:rsidRPr="00195DD8" w:rsidRDefault="00195DD8" w:rsidP="00195DD8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Лучше совместно обоим родителям говорить с ребенком. Как правило, так не бывает. Но желательно хотя бы договориться, чтобы доносить одну, а не разные версии развода до ребенка.</w:t>
      </w:r>
    </w:p>
    <w:p w:rsidR="00195DD8" w:rsidRPr="00195DD8" w:rsidRDefault="00195DD8" w:rsidP="00195DD8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Не нужно сообщать никаких деталей, обесценивающих образ кого-то из родителей. Для ребенка это только усугубляет и так имеющуюся боль.</w:t>
      </w:r>
    </w:p>
    <w:p w:rsidR="00195DD8" w:rsidRPr="00195DD8" w:rsidRDefault="00195DD8" w:rsidP="00195DD8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 xml:space="preserve">Важно несколько раз возвращаться к обсуждению факта развода. Одного раза сообщить ребенку явно недостаточно, так как у ребенка проживание — тоже процесс, и 90% вопросов возникает потом, после объявления </w:t>
      </w:r>
      <w:proofErr w:type="gramStart"/>
      <w:r w:rsidRPr="00195DD8">
        <w:rPr>
          <w:rFonts w:ascii="OpenSans" w:eastAsia="Times New Roman" w:hAnsi="OpenSans" w:cs="Times New Roman"/>
          <w:sz w:val="28"/>
          <w:szCs w:val="28"/>
        </w:rPr>
        <w:t>факта о разводе</w:t>
      </w:r>
      <w:proofErr w:type="gramEnd"/>
      <w:r w:rsidRPr="00195DD8">
        <w:rPr>
          <w:rFonts w:ascii="OpenSans" w:eastAsia="Times New Roman" w:hAnsi="OpenSans" w:cs="Times New Roman"/>
          <w:sz w:val="28"/>
          <w:szCs w:val="28"/>
        </w:rPr>
        <w:t>. Родители обязаны помочь ребенку найти ответы, а не прятаться от разговора за утешительной иллюзией «я уже сообщил», «мы уже один раз поговорили», «мама уже сказала, поэтому мне нет смысла заводить этот разговор снова», «ребенок не спрашивает — значит и лишний раз поднимать эту тему не стоит». Все это примеры психологической защиты под названием рационализация, и это поведение родителей травмирует ребенка.</w:t>
      </w:r>
    </w:p>
    <w:p w:rsidR="00195DD8" w:rsidRPr="00195DD8" w:rsidRDefault="00195DD8" w:rsidP="00195DD8">
      <w:pPr>
        <w:spacing w:before="100" w:beforeAutospacing="1" w:after="100" w:afterAutospacing="1" w:line="384" w:lineRule="atLeast"/>
        <w:jc w:val="both"/>
        <w:rPr>
          <w:rFonts w:ascii="OpenSans" w:eastAsia="Times New Roman" w:hAnsi="OpenSans" w:cs="Times New Roman"/>
          <w:sz w:val="32"/>
          <w:szCs w:val="32"/>
        </w:rPr>
      </w:pPr>
      <w:r w:rsidRPr="00195DD8">
        <w:rPr>
          <w:rFonts w:ascii="OpenSans" w:eastAsia="Times New Roman" w:hAnsi="OpenSans" w:cs="Times New Roman"/>
          <w:b/>
          <w:bCs/>
          <w:sz w:val="32"/>
          <w:szCs w:val="32"/>
        </w:rPr>
        <w:t>Какие последствия во взрослую жизнь ребенка несет травмирующий развод родителей?</w:t>
      </w:r>
    </w:p>
    <w:p w:rsidR="00195DD8" w:rsidRPr="00195DD8" w:rsidRDefault="00195DD8" w:rsidP="00195DD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Проблемы в партнерских отношениях по типу с</w:t>
      </w:r>
      <w:proofErr w:type="gramStart"/>
      <w:r w:rsidRPr="00195DD8">
        <w:rPr>
          <w:rFonts w:ascii="OpenSans" w:eastAsia="Times New Roman" w:hAnsi="OpenSans" w:cs="Times New Roman"/>
          <w:sz w:val="28"/>
          <w:szCs w:val="28"/>
        </w:rPr>
        <w:t>о-</w:t>
      </w:r>
      <w:proofErr w:type="gramEnd"/>
      <w:r w:rsidRPr="00195DD8">
        <w:rPr>
          <w:rFonts w:ascii="OpenSans" w:eastAsia="Times New Roman" w:hAnsi="OpenSans" w:cs="Times New Roman"/>
          <w:sz w:val="28"/>
          <w:szCs w:val="28"/>
        </w:rPr>
        <w:t xml:space="preserve"> или контрзависимости.</w:t>
      </w:r>
    </w:p>
    <w:p w:rsidR="00195DD8" w:rsidRPr="00195DD8" w:rsidRDefault="00195DD8" w:rsidP="00195DD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Склонность к неадекватной ревности.</w:t>
      </w:r>
    </w:p>
    <w:p w:rsidR="00195DD8" w:rsidRPr="00195DD8" w:rsidRDefault="00195DD8" w:rsidP="00195DD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Проблемы с близостью.</w:t>
      </w:r>
    </w:p>
    <w:p w:rsidR="00195DD8" w:rsidRPr="00195DD8" w:rsidRDefault="00195DD8" w:rsidP="00195DD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Манипулятивный способ выстраивания контакта.</w:t>
      </w:r>
    </w:p>
    <w:p w:rsidR="00195DD8" w:rsidRPr="00195DD8" w:rsidRDefault="00195DD8" w:rsidP="00195DD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Отчуждение от собственных чувств.</w:t>
      </w:r>
    </w:p>
    <w:p w:rsidR="00195DD8" w:rsidRPr="00195DD8" w:rsidRDefault="00195DD8" w:rsidP="00195DD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Проблемы социальной адаптации в более широком контексте.</w:t>
      </w:r>
    </w:p>
    <w:p w:rsidR="00195DD8" w:rsidRPr="00195DD8" w:rsidRDefault="00195DD8" w:rsidP="00195DD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Склонность к депрессии.</w:t>
      </w:r>
    </w:p>
    <w:p w:rsidR="00195DD8" w:rsidRPr="00195DD8" w:rsidRDefault="00195DD8" w:rsidP="00195DD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Проблемы с контролем импульсов.</w:t>
      </w:r>
    </w:p>
    <w:p w:rsidR="00195DD8" w:rsidRPr="00195DD8" w:rsidRDefault="00195DD8" w:rsidP="00195DD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Конфликты с начальниками на работе.</w:t>
      </w:r>
    </w:p>
    <w:p w:rsidR="00195DD8" w:rsidRPr="00195DD8" w:rsidRDefault="00195DD8" w:rsidP="00195DD8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OpenSans" w:eastAsia="Times New Roman" w:hAnsi="OpenSans" w:cs="Times New Roman"/>
          <w:sz w:val="28"/>
          <w:szCs w:val="28"/>
        </w:rPr>
      </w:pPr>
      <w:r w:rsidRPr="00195DD8">
        <w:rPr>
          <w:rFonts w:ascii="OpenSans" w:eastAsia="Times New Roman" w:hAnsi="OpenSans" w:cs="Times New Roman"/>
          <w:sz w:val="28"/>
          <w:szCs w:val="28"/>
        </w:rPr>
        <w:t>Низкая стрессоустойчивость.</w:t>
      </w:r>
    </w:p>
    <w:p w:rsidR="00195DD8" w:rsidRPr="00195DD8" w:rsidRDefault="00195DD8" w:rsidP="00195DD8">
      <w:pPr>
        <w:pStyle w:val="a3"/>
        <w:spacing w:before="100" w:beforeAutospacing="1" w:after="100" w:afterAutospacing="1" w:line="384" w:lineRule="atLeast"/>
        <w:jc w:val="both"/>
        <w:rPr>
          <w:rFonts w:ascii="OpenSans" w:eastAsia="Times New Roman" w:hAnsi="OpenSans" w:cs="Times New Roman"/>
          <w:sz w:val="24"/>
          <w:szCs w:val="24"/>
        </w:rPr>
      </w:pPr>
      <w:r w:rsidRPr="00195DD8">
        <w:rPr>
          <w:rFonts w:ascii="OpenSans" w:eastAsia="Times New Roman" w:hAnsi="OpenSans" w:cs="Times New Roman"/>
          <w:i/>
          <w:iCs/>
          <w:sz w:val="24"/>
          <w:szCs w:val="24"/>
        </w:rPr>
        <w:t>Медицинский психолог, специалист по детской психологии и семейной терапии, судебный психолог, специализирующийся на бракоразводных процессах, автор книги «Экологичный развод» </w:t>
      </w:r>
      <w:hyperlink r:id="rId5" w:history="1">
        <w:r w:rsidRPr="00195DD8">
          <w:rPr>
            <w:rFonts w:ascii="OpenSans" w:eastAsia="Times New Roman" w:hAnsi="OpenSans" w:cs="Times New Roman"/>
            <w:b/>
            <w:bCs/>
            <w:i/>
            <w:iCs/>
            <w:color w:val="006DC7"/>
            <w:sz w:val="24"/>
            <w:szCs w:val="24"/>
          </w:rPr>
          <w:t>Татьяна Герасименко</w:t>
        </w:r>
      </w:hyperlink>
      <w:r w:rsidRPr="00195DD8">
        <w:rPr>
          <w:rFonts w:ascii="OpenSans" w:eastAsia="Times New Roman" w:hAnsi="OpenSans" w:cs="Times New Roman"/>
          <w:i/>
          <w:iCs/>
          <w:sz w:val="24"/>
          <w:szCs w:val="24"/>
        </w:rPr>
        <w:t> </w:t>
      </w:r>
    </w:p>
    <w:p w:rsidR="00101023" w:rsidRDefault="00101023"/>
    <w:sectPr w:rsidR="0010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2B2"/>
    <w:multiLevelType w:val="multilevel"/>
    <w:tmpl w:val="344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B30ADA"/>
    <w:multiLevelType w:val="multilevel"/>
    <w:tmpl w:val="E2A0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DD8"/>
    <w:rsid w:val="00101023"/>
    <w:rsid w:val="0019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.su/persons/100_psihologov_rossii/psy/1376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2023-03-01T12:15:00Z</dcterms:created>
  <dcterms:modified xsi:type="dcterms:W3CDTF">2023-03-01T12:19:00Z</dcterms:modified>
</cp:coreProperties>
</file>