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Pr="00D3090C" w:rsidRDefault="00D3090C" w:rsidP="00D3090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r w:rsidRPr="00D3090C">
        <w:rPr>
          <w:rStyle w:val="c5"/>
          <w:b/>
          <w:bCs/>
          <w:color w:val="000000"/>
          <w:sz w:val="36"/>
          <w:szCs w:val="28"/>
        </w:rPr>
        <w:t>Методические рекомендации по организации</w:t>
      </w:r>
    </w:p>
    <w:p w:rsidR="008628BA" w:rsidRDefault="00D3090C" w:rsidP="00D3090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28"/>
        </w:rPr>
      </w:pPr>
      <w:r w:rsidRPr="00D3090C">
        <w:rPr>
          <w:rStyle w:val="c5"/>
          <w:b/>
          <w:bCs/>
          <w:color w:val="000000"/>
          <w:sz w:val="36"/>
          <w:szCs w:val="28"/>
        </w:rPr>
        <w:t>познавательно-исследовательской деятельности детей  </w:t>
      </w:r>
    </w:p>
    <w:p w:rsidR="000608E3" w:rsidRPr="000608E3" w:rsidRDefault="000608E3" w:rsidP="000608E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 w:rsidRPr="000608E3">
        <w:rPr>
          <w:rStyle w:val="c5"/>
          <w:b/>
          <w:bCs/>
          <w:color w:val="000000"/>
          <w:sz w:val="28"/>
          <w:szCs w:val="28"/>
        </w:rPr>
        <w:t xml:space="preserve">Подготовила: </w:t>
      </w:r>
    </w:p>
    <w:p w:rsidR="000608E3" w:rsidRPr="000608E3" w:rsidRDefault="000608E3" w:rsidP="000608E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 w:rsidRPr="000608E3">
        <w:rPr>
          <w:rStyle w:val="c5"/>
          <w:b/>
          <w:bCs/>
          <w:color w:val="000000"/>
          <w:sz w:val="28"/>
          <w:szCs w:val="28"/>
        </w:rPr>
        <w:t xml:space="preserve">Соколова Е.В. воспитатель </w:t>
      </w:r>
    </w:p>
    <w:p w:rsidR="000608E3" w:rsidRPr="000608E3" w:rsidRDefault="000608E3" w:rsidP="000608E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 w:rsidRPr="000608E3">
        <w:rPr>
          <w:rStyle w:val="c5"/>
          <w:b/>
          <w:bCs/>
          <w:color w:val="000000"/>
          <w:sz w:val="28"/>
          <w:szCs w:val="28"/>
        </w:rPr>
        <w:t>МДОУ "Детский сад № 241"</w:t>
      </w:r>
    </w:p>
    <w:p w:rsidR="00D3090C" w:rsidRPr="00D3090C" w:rsidRDefault="00D3090C" w:rsidP="0000354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</w:rPr>
        <w:t>Познавательно – 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деятельности, педагога и ребенка.</w:t>
      </w:r>
    </w:p>
    <w:p w:rsidR="00D3090C" w:rsidRPr="00D3090C" w:rsidRDefault="00D3090C" w:rsidP="0000354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 познавательно-исследовательской деятельности в</w:t>
      </w:r>
      <w:r w:rsidRPr="00D3090C">
        <w:rPr>
          <w:rStyle w:val="c5"/>
          <w:b/>
          <w:bCs/>
          <w:color w:val="000000"/>
          <w:sz w:val="28"/>
          <w:szCs w:val="28"/>
          <w:shd w:val="clear" w:color="auto" w:fill="E3EDFB"/>
        </w:rPr>
        <w:t> </w:t>
      </w: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детском саду:</w:t>
      </w:r>
      <w:r w:rsidR="00003547">
        <w:rPr>
          <w:color w:val="000000"/>
          <w:sz w:val="28"/>
          <w:szCs w:val="28"/>
        </w:rPr>
        <w:t xml:space="preserve"> 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сформировать у дошкольников основные ключевые компетенции, способность к</w:t>
      </w:r>
      <w:r w:rsidRPr="00D3090C">
        <w:rPr>
          <w:rStyle w:val="c5"/>
          <w:color w:val="000000"/>
          <w:sz w:val="28"/>
          <w:szCs w:val="28"/>
          <w:shd w:val="clear" w:color="auto" w:fill="E3EDFB"/>
        </w:rPr>
        <w:t> 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исследовательскому типу мышления.</w:t>
      </w:r>
    </w:p>
    <w:p w:rsidR="00D3090C" w:rsidRPr="00D3090C" w:rsidRDefault="00D3090C" w:rsidP="0000354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 познавательно-исследовательской деятельности:</w:t>
      </w:r>
      <w:r w:rsidRPr="00D3090C">
        <w:rPr>
          <w:rStyle w:val="c5"/>
          <w:b/>
          <w:bCs/>
          <w:color w:val="000000"/>
          <w:sz w:val="28"/>
          <w:szCs w:val="28"/>
          <w:shd w:val="clear" w:color="auto" w:fill="E3EDFB"/>
        </w:rPr>
        <w:t> 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Младший дошкольный возраст: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 -способствовать вхождению воспитанников в проблемную игровую ситуацию (ведущая роль педагога);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- активизировать желание искать пути разрешения проблемной ситуации (вместе с педагогом);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 xml:space="preserve">-развивать способность </w:t>
      </w:r>
      <w:r w:rsidR="00003547">
        <w:rPr>
          <w:rStyle w:val="c5"/>
          <w:color w:val="000000"/>
          <w:sz w:val="28"/>
          <w:szCs w:val="28"/>
          <w:shd w:val="clear" w:color="auto" w:fill="FFFFFF"/>
        </w:rPr>
        <w:t xml:space="preserve">к 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пристальному и целенаправленному обследованию объекта;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>Виды деятельности</w:t>
      </w:r>
    </w:p>
    <w:p w:rsidR="00D3090C" w:rsidRPr="00D3090C" w:rsidRDefault="00D3090C" w:rsidP="000035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Всем известно, что у детей – дошкольников преобладает наглядно – образное мышление, поэтому </w:t>
      </w:r>
      <w:r>
        <w:rPr>
          <w:rStyle w:val="c5"/>
          <w:b/>
          <w:bCs/>
          <w:color w:val="000000"/>
          <w:sz w:val="28"/>
          <w:szCs w:val="28"/>
        </w:rPr>
        <w:t>наблюдение</w:t>
      </w:r>
      <w:r w:rsidRPr="00D3090C">
        <w:rPr>
          <w:rStyle w:val="c3"/>
          <w:color w:val="000000"/>
          <w:sz w:val="28"/>
          <w:szCs w:val="28"/>
        </w:rPr>
        <w:t> за неживой природой играют важную роль в системе под</w:t>
      </w:r>
      <w:r>
        <w:rPr>
          <w:rStyle w:val="c3"/>
          <w:color w:val="000000"/>
          <w:sz w:val="28"/>
          <w:szCs w:val="28"/>
        </w:rPr>
        <w:t xml:space="preserve">ачи материала по познавательно - </w:t>
      </w:r>
      <w:r w:rsidRPr="00D3090C">
        <w:rPr>
          <w:rStyle w:val="c3"/>
          <w:color w:val="000000"/>
          <w:sz w:val="28"/>
          <w:szCs w:val="28"/>
        </w:rPr>
        <w:t>исследовательской деятельности.</w:t>
      </w:r>
    </w:p>
    <w:p w:rsidR="00D3090C" w:rsidRPr="00D3090C" w:rsidRDefault="00D3090C" w:rsidP="000035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Грамотно проведенная тематическая </w:t>
      </w:r>
      <w:r w:rsidRPr="00D3090C">
        <w:rPr>
          <w:rStyle w:val="c5"/>
          <w:b/>
          <w:bCs/>
          <w:color w:val="000000"/>
          <w:sz w:val="28"/>
          <w:szCs w:val="28"/>
        </w:rPr>
        <w:t>беседа</w:t>
      </w:r>
      <w:r w:rsidRPr="00D3090C">
        <w:rPr>
          <w:rStyle w:val="c3"/>
          <w:color w:val="000000"/>
          <w:sz w:val="28"/>
          <w:szCs w:val="28"/>
        </w:rPr>
        <w:t> с использованием иллюстраций, слайдов, макетов также способствует накоплению знаний о законах окружающего мира.</w:t>
      </w:r>
    </w:p>
    <w:p w:rsidR="00D3090C" w:rsidRPr="00D3090C" w:rsidRDefault="00D3090C" w:rsidP="000035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>Опыты</w:t>
      </w:r>
      <w:r w:rsidRPr="00D3090C">
        <w:rPr>
          <w:rStyle w:val="c3"/>
          <w:color w:val="000000"/>
          <w:sz w:val="28"/>
          <w:szCs w:val="28"/>
        </w:rPr>
        <w:t> – один из интереснейших и любимых детьми вид деятельности, где переплетаются и беседы, и наблюдения. Еще опыты способствуют развитию таких мыслительных процессов, как анализ, синтез, сравнение.</w:t>
      </w:r>
    </w:p>
    <w:p w:rsidR="00D3090C" w:rsidRPr="00D3090C" w:rsidRDefault="00D3090C" w:rsidP="000035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Ну, и конечно же, самый главный вид детской деятельности, который позволяет в непринужденной форме проводить детскую исследовательскую деятельность, это </w:t>
      </w:r>
      <w:r w:rsidRPr="00D3090C">
        <w:rPr>
          <w:rStyle w:val="c5"/>
          <w:b/>
          <w:bCs/>
          <w:color w:val="000000"/>
          <w:sz w:val="28"/>
          <w:szCs w:val="28"/>
        </w:rPr>
        <w:t>игра</w:t>
      </w:r>
      <w:r w:rsidRPr="00D3090C">
        <w:rPr>
          <w:rStyle w:val="c3"/>
          <w:color w:val="000000"/>
          <w:sz w:val="28"/>
          <w:szCs w:val="28"/>
        </w:rPr>
        <w:t>.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В совокупности все 4 вида деятельности способствуют развитию познавательно - исследовательской деятельности.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Формы развития познавательно-исследовательской деятельности: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-Экспериментирование;</w:t>
      </w:r>
      <w:r w:rsidRPr="00D3090C">
        <w:rPr>
          <w:rStyle w:val="c5"/>
          <w:color w:val="000000"/>
          <w:sz w:val="28"/>
          <w:szCs w:val="28"/>
          <w:shd w:val="clear" w:color="auto" w:fill="E3EDFB"/>
        </w:rPr>
        <w:t> 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-исследование;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- коллекционирование;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-проектирование.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</w:rPr>
        <w:lastRenderedPageBreak/>
        <w:t>Дети очень любят экспериментировать. Это объясняется тем, что им присущенаглядно-</w:t>
      </w:r>
      <w:r>
        <w:rPr>
          <w:rStyle w:val="c5"/>
          <w:color w:val="000000"/>
          <w:sz w:val="28"/>
          <w:szCs w:val="28"/>
        </w:rPr>
        <w:t xml:space="preserve">действенное и наглядно-образное </w:t>
      </w:r>
      <w:r w:rsidRPr="00D3090C">
        <w:rPr>
          <w:rStyle w:val="c5"/>
          <w:color w:val="000000"/>
          <w:sz w:val="28"/>
          <w:szCs w:val="28"/>
        </w:rPr>
        <w:t>мышление, и экспериментирование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, как никакой другой метод, соответствует этим возрастным особенностям. В дошкольном возрасте он является ведущим, а в</w:t>
      </w:r>
      <w:r w:rsidRPr="00D3090C">
        <w:rPr>
          <w:rStyle w:val="c5"/>
          <w:color w:val="000000"/>
          <w:sz w:val="28"/>
          <w:szCs w:val="28"/>
          <w:shd w:val="clear" w:color="auto" w:fill="E3EDFB"/>
        </w:rPr>
        <w:t> 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первые три года – практически единственным способом познания мира.</w:t>
      </w:r>
    </w:p>
    <w:p w:rsidR="00D3090C" w:rsidRPr="00D3090C" w:rsidRDefault="00D3090C" w:rsidP="0000354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>Предметно-пространственная среда для экспериментирования</w:t>
      </w:r>
    </w:p>
    <w:p w:rsidR="00D3090C" w:rsidRPr="00D3090C" w:rsidRDefault="00D3090C" w:rsidP="0000354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 xml:space="preserve">Организация мини-лабораторий </w:t>
      </w:r>
    </w:p>
    <w:p w:rsidR="00D3090C" w:rsidRPr="00D3090C" w:rsidRDefault="00D3090C" w:rsidP="0000354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</w:rPr>
        <w:t>В мини-лабораториях может быть выделено:</w:t>
      </w:r>
      <w:r w:rsidRPr="00D309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</w:t>
      </w:r>
      <w:r w:rsidRPr="00D3090C">
        <w:rPr>
          <w:rStyle w:val="c5"/>
          <w:color w:val="000000"/>
          <w:sz w:val="28"/>
          <w:szCs w:val="28"/>
        </w:rPr>
        <w:t>Место для постоянной выставки.</w:t>
      </w:r>
      <w:r w:rsidRPr="00D309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</w:t>
      </w:r>
      <w:r w:rsidRPr="00D3090C">
        <w:rPr>
          <w:rStyle w:val="c5"/>
          <w:color w:val="000000"/>
          <w:sz w:val="28"/>
          <w:szCs w:val="28"/>
        </w:rPr>
        <w:t>Место для приборов.</w:t>
      </w:r>
      <w:r w:rsidRPr="00D309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</w:t>
      </w:r>
      <w:r w:rsidRPr="00D3090C">
        <w:rPr>
          <w:rStyle w:val="c5"/>
          <w:color w:val="000000"/>
          <w:sz w:val="28"/>
          <w:szCs w:val="28"/>
        </w:rPr>
        <w:t>Место для выращивания растений.</w:t>
      </w:r>
      <w:r w:rsidRPr="00D309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4.</w:t>
      </w:r>
      <w:r w:rsidRPr="00D3090C">
        <w:rPr>
          <w:rStyle w:val="c5"/>
          <w:color w:val="000000"/>
          <w:sz w:val="28"/>
          <w:szCs w:val="28"/>
        </w:rPr>
        <w:t>Место для хранения природного и бросового материалов.</w:t>
      </w:r>
      <w:r w:rsidRPr="00D309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5.</w:t>
      </w:r>
      <w:r w:rsidRPr="00D3090C">
        <w:rPr>
          <w:rStyle w:val="c5"/>
          <w:color w:val="000000"/>
          <w:sz w:val="28"/>
          <w:szCs w:val="28"/>
        </w:rPr>
        <w:t>Место для проведения опытов.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</w:rPr>
        <w:t>6. Место для неструктурированных материалов (стол «песок-вода» и емкость для песка и воды и т.д.)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>Приборы и оборудование для мини-лабораторий</w:t>
      </w:r>
    </w:p>
    <w:p w:rsidR="00D3090C" w:rsidRPr="00D3090C" w:rsidRDefault="00D3090C" w:rsidP="00D3090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</w:rPr>
        <w:t>1. 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</w:rPr>
        <w:t>2. Емкости: пластиковые банки, бутылки, стаканы разной формы, величины, мерки, воронки, сита, лопатки, формочки.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</w:rPr>
        <w:t>3. Материалы: природные (желуди, шишки, семена, спилы дерева и т.д.), бросовые (пробки, палочки, резиновые шланги, трубочки и т.д.)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</w:rPr>
        <w:t>4. Неструктурированные материалы: песок, вода, опилки, листья, пенопласт и т.д.</w:t>
      </w:r>
    </w:p>
    <w:p w:rsidR="00D3090C" w:rsidRPr="00D3090C" w:rsidRDefault="00D3090C" w:rsidP="00D3090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Особенности орг</w:t>
      </w:r>
      <w:r w:rsidR="00060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анизации работы с детьми </w:t>
      </w: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по экспериментированию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Дети младшего дошкольного возраста способны улавливать простейшие причинно – следственные связи. Возникает вопрос «Почему?», пытаются отвечать сами. Реагируют на предупреждения взрослых, но сами следить за выполнениями правил безопасности не могут.</w:t>
      </w:r>
    </w:p>
    <w:p w:rsidR="00D3090C" w:rsidRPr="00D3090C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5"/>
          <w:color w:val="000000"/>
          <w:sz w:val="28"/>
          <w:szCs w:val="28"/>
          <w:u w:val="single"/>
          <w:shd w:val="clear" w:color="auto" w:fill="FFFFFF"/>
        </w:rPr>
        <w:t>В младшем дошкольном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 возрасте исследовательская деятельность направлена на предметы живой и неживой природы через использование опытов и экспериментов.</w:t>
      </w:r>
    </w:p>
    <w:p w:rsidR="00D3090C" w:rsidRPr="00D3090C" w:rsidRDefault="00D3090C" w:rsidP="00D3090C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D3090C" w:rsidRPr="00D3090C" w:rsidRDefault="00D3090C" w:rsidP="00D3090C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•       Дети получают реальные представления о различных сторонах изучаемого объекта и его взаимоотношениях с другими объектами и со средой обитания.</w:t>
      </w:r>
    </w:p>
    <w:p w:rsidR="00D3090C" w:rsidRPr="00D3090C" w:rsidRDefault="00D3090C" w:rsidP="00D309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•       Идет обогащение памяти ребенка, активизируются его мыслительные процессы.</w:t>
      </w:r>
    </w:p>
    <w:p w:rsidR="00D3090C" w:rsidRPr="00D3090C" w:rsidRDefault="00D3090C" w:rsidP="00D309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•       Развивается речь.</w:t>
      </w:r>
    </w:p>
    <w:p w:rsidR="00D3090C" w:rsidRPr="00D3090C" w:rsidRDefault="00D3090C" w:rsidP="00D309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•       Происходит накопление фонда умственных умений.</w:t>
      </w:r>
    </w:p>
    <w:p w:rsidR="00D3090C" w:rsidRPr="00D3090C" w:rsidRDefault="00D3090C" w:rsidP="00D309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lastRenderedPageBreak/>
        <w:t>•       Формируется самостоятельность, целеполагание, способность преобразовывать какие-либо предметы и явления для достижения определенного результата.</w:t>
      </w:r>
    </w:p>
    <w:p w:rsidR="00003547" w:rsidRPr="00003547" w:rsidRDefault="00D3090C" w:rsidP="00D3090C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•      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</w:t>
      </w:r>
      <w:r w:rsidRPr="00D3090C">
        <w:rPr>
          <w:rStyle w:val="c5"/>
          <w:b/>
          <w:bCs/>
          <w:color w:val="000000"/>
          <w:sz w:val="28"/>
          <w:szCs w:val="28"/>
        </w:rPr>
        <w:t>.</w:t>
      </w:r>
    </w:p>
    <w:p w:rsidR="00D3090C" w:rsidRPr="00D3090C" w:rsidRDefault="00D3090C" w:rsidP="000608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090C">
        <w:rPr>
          <w:rStyle w:val="c5"/>
          <w:b/>
          <w:bCs/>
          <w:color w:val="000000"/>
          <w:sz w:val="28"/>
          <w:szCs w:val="28"/>
        </w:rPr>
        <w:t>Игры-эксперименты</w:t>
      </w:r>
      <w:r w:rsidRPr="00D3090C">
        <w:rPr>
          <w:rStyle w:val="c3"/>
          <w:color w:val="000000"/>
          <w:sz w:val="28"/>
          <w:szCs w:val="28"/>
        </w:rPr>
        <w:t> должны использоваться с учетом следующих факторов: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1. Возраст, опыт детей, ведущий вид деятельности;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2. Доступность содержания игр;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3. Сочетание наглядного материала, словесного комментария воспитателя и действий детей;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4. Обеспечение «культурной практики» детей в игре;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5. Сохранение положительного эмоционального настроя детей, активизация любознательности;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6. Соблюдение темпа и времени проведения игр в педагогическом процессе;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rStyle w:val="c3"/>
          <w:color w:val="000000"/>
          <w:sz w:val="28"/>
          <w:szCs w:val="28"/>
        </w:rPr>
        <w:t>7. Постепенное усложнение игр;</w:t>
      </w:r>
    </w:p>
    <w:p w:rsidR="00D3090C" w:rsidRDefault="00D3090C" w:rsidP="0000354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D3090C">
        <w:rPr>
          <w:rStyle w:val="c3"/>
          <w:color w:val="000000"/>
          <w:sz w:val="28"/>
          <w:szCs w:val="28"/>
        </w:rPr>
        <w:t>8. Цикличность организации игр.</w:t>
      </w:r>
      <w:r w:rsidRPr="00D3090C">
        <w:rPr>
          <w:color w:val="000000"/>
          <w:sz w:val="28"/>
          <w:szCs w:val="28"/>
        </w:rPr>
        <w:br/>
      </w:r>
      <w:r w:rsidR="00003547">
        <w:rPr>
          <w:rStyle w:val="c5"/>
          <w:color w:val="000000"/>
          <w:sz w:val="28"/>
          <w:szCs w:val="28"/>
          <w:shd w:val="clear" w:color="auto" w:fill="FFFFFF"/>
        </w:rPr>
        <w:t xml:space="preserve">  </w:t>
      </w:r>
      <w:r w:rsidR="00003547">
        <w:rPr>
          <w:rStyle w:val="c5"/>
          <w:color w:val="000000"/>
          <w:sz w:val="28"/>
          <w:szCs w:val="28"/>
          <w:shd w:val="clear" w:color="auto" w:fill="FFFFFF"/>
        </w:rPr>
        <w:tab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Одно из направлений детской экспериментальной деятельности, которое активно используется – </w:t>
      </w:r>
      <w:r w:rsidRPr="00D3090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опыты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. 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Опыты проводятся   как на занятиях, так и в свободной деятельности. Дети с огромным удовольствием исследуют материалы и узнают, что:</w:t>
      </w:r>
    </w:p>
    <w:p w:rsid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90C">
        <w:rPr>
          <w:color w:val="000000"/>
          <w:sz w:val="28"/>
          <w:szCs w:val="28"/>
        </w:rPr>
        <w:t>•</w:t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бумага рвется, мнется, не разглаживается, горит, в воде намокает и т. д. </w:t>
      </w:r>
    </w:p>
    <w:p w:rsidR="00D3090C" w:rsidRPr="00D3090C" w:rsidRDefault="00D3090C" w:rsidP="00D309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•дерево прочное, шероховатое, в воде намокает, не тонет и т. д. 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•пластмасса легкая, разноцветная, легко ломается и т. д. 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•стекло бывает прозрачным и разноцветным, хрупкое, бьется, водонепроницаемое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•ткань мнется и разглаживается, намокает и высыхает и т. д. 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•вода прозрачная, не имеет формы, умеет переливаться, испаряться и т. д. </w:t>
      </w:r>
      <w:r w:rsidRPr="00D3090C">
        <w:rPr>
          <w:color w:val="000000"/>
          <w:sz w:val="28"/>
          <w:szCs w:val="28"/>
        </w:rPr>
        <w:br/>
      </w:r>
      <w:r w:rsidRPr="00D3090C">
        <w:rPr>
          <w:rStyle w:val="c5"/>
          <w:color w:val="000000"/>
          <w:sz w:val="28"/>
          <w:szCs w:val="28"/>
          <w:shd w:val="clear" w:color="auto" w:fill="FFFFFF"/>
        </w:rPr>
        <w:t>•воздух прозрачный, умеет двигаться сам и двигает предметы и т. д.</w:t>
      </w:r>
    </w:p>
    <w:p w:rsidR="00D3090C" w:rsidRPr="000608E3" w:rsidRDefault="00D3090C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D3090C">
        <w:rPr>
          <w:rStyle w:val="c5"/>
          <w:color w:val="000000"/>
          <w:sz w:val="28"/>
          <w:szCs w:val="28"/>
          <w:shd w:val="clear" w:color="auto" w:fill="FFFFFF"/>
        </w:rPr>
        <w:t> 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со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опыты) дома, учатся выдвигать новые задачи и самостоятельно их решать. </w:t>
      </w:r>
    </w:p>
    <w:p w:rsidR="001966B7" w:rsidRPr="000608E3" w:rsidRDefault="001966B7" w:rsidP="00D3090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66B7" w:rsidRPr="001966B7" w:rsidRDefault="001966B7" w:rsidP="00D309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47">
        <w:rPr>
          <w:rFonts w:ascii="Times New Roman" w:hAnsi="Times New Roman" w:cs="Times New Roman"/>
          <w:sz w:val="28"/>
          <w:szCs w:val="28"/>
        </w:rPr>
        <w:t>Список используемых источников и литературы:</w:t>
      </w:r>
    </w:p>
    <w:p w:rsidR="001966B7" w:rsidRDefault="001966B7" w:rsidP="00862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 // kopilkaurokov.ru</w:t>
      </w:r>
    </w:p>
    <w:p w:rsidR="001966B7" w:rsidRPr="000608E3" w:rsidRDefault="001966B7" w:rsidP="00862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08E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dohcolonoc</w:t>
      </w:r>
      <w:r w:rsidRPr="000608E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628BA" w:rsidRPr="008628BA" w:rsidRDefault="008628BA" w:rsidP="008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Афанасьева «Маленькими шагами в большой мир»</w:t>
      </w:r>
    </w:p>
    <w:p w:rsidR="008628BA" w:rsidRDefault="008628BA" w:rsidP="008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Л.Н.Павлова « Раннее детство: развитие речи и мышления» </w:t>
      </w:r>
    </w:p>
    <w:p w:rsidR="001966B7" w:rsidRDefault="001966B7" w:rsidP="008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1966B7">
        <w:rPr>
          <w:rFonts w:ascii="Times New Roman" w:hAnsi="Times New Roman" w:cs="Times New Roman"/>
          <w:sz w:val="28"/>
          <w:szCs w:val="28"/>
        </w:rPr>
        <w:t>азвивающие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66B7">
        <w:rPr>
          <w:rFonts w:ascii="Times New Roman" w:hAnsi="Times New Roman" w:cs="Times New Roman"/>
          <w:sz w:val="28"/>
          <w:szCs w:val="28"/>
        </w:rPr>
        <w:t>ы с малыша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6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 Составитель Т.В.Галанова</w:t>
      </w:r>
    </w:p>
    <w:p w:rsidR="00003547" w:rsidRPr="00D3090C" w:rsidRDefault="001966B7" w:rsidP="000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«Сенсорное развитие </w:t>
      </w:r>
      <w:r w:rsidR="008628BA">
        <w:rPr>
          <w:rFonts w:ascii="Times New Roman" w:hAnsi="Times New Roman" w:cs="Times New Roman"/>
          <w:sz w:val="28"/>
          <w:szCs w:val="28"/>
        </w:rPr>
        <w:t>детей раннего возраста»</w:t>
      </w:r>
    </w:p>
    <w:sectPr w:rsidR="00003547" w:rsidRPr="00D3090C" w:rsidSect="0019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5EFC"/>
    <w:rsid w:val="00003547"/>
    <w:rsid w:val="000608E3"/>
    <w:rsid w:val="00190AB7"/>
    <w:rsid w:val="001966B7"/>
    <w:rsid w:val="00835AF8"/>
    <w:rsid w:val="008628BA"/>
    <w:rsid w:val="00905EFC"/>
    <w:rsid w:val="00D3090C"/>
    <w:rsid w:val="00DC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090C"/>
  </w:style>
  <w:style w:type="paragraph" w:customStyle="1" w:styleId="c12">
    <w:name w:val="c12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90C"/>
  </w:style>
  <w:style w:type="paragraph" w:customStyle="1" w:styleId="c2">
    <w:name w:val="c2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90C"/>
  </w:style>
  <w:style w:type="paragraph" w:customStyle="1" w:styleId="c18">
    <w:name w:val="c18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Воспитатель</cp:lastModifiedBy>
  <cp:revision>5</cp:revision>
  <dcterms:created xsi:type="dcterms:W3CDTF">2019-09-27T04:33:00Z</dcterms:created>
  <dcterms:modified xsi:type="dcterms:W3CDTF">2019-11-01T09:06:00Z</dcterms:modified>
</cp:coreProperties>
</file>