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6C6" w:rsidRPr="007A4FC2" w:rsidRDefault="00D356C6" w:rsidP="00D356C6">
      <w:pPr>
        <w:pStyle w:val="c0"/>
        <w:shd w:val="clear" w:color="auto" w:fill="FFFFFF"/>
        <w:spacing w:before="0" w:beforeAutospacing="0" w:after="0" w:afterAutospacing="0" w:line="270" w:lineRule="atLeast"/>
        <w:jc w:val="center"/>
        <w:rPr>
          <w:rStyle w:val="c2"/>
          <w:b/>
          <w:sz w:val="40"/>
          <w:szCs w:val="40"/>
        </w:rPr>
      </w:pPr>
      <w:r w:rsidRPr="007A4FC2">
        <w:rPr>
          <w:rStyle w:val="c2"/>
          <w:b/>
          <w:sz w:val="40"/>
          <w:szCs w:val="40"/>
        </w:rPr>
        <w:t>Консультация для родителей</w:t>
      </w:r>
    </w:p>
    <w:p w:rsidR="00D356C6" w:rsidRPr="00A30393" w:rsidRDefault="00D356C6" w:rsidP="00D356C6">
      <w:pPr>
        <w:jc w:val="center"/>
        <w:rPr>
          <w:rFonts w:ascii="Times New Roman" w:hAnsi="Times New Roman" w:cs="Times New Roman"/>
          <w:b/>
          <w:sz w:val="40"/>
          <w:szCs w:val="40"/>
        </w:rPr>
      </w:pPr>
      <w:r w:rsidRPr="00A30393">
        <w:rPr>
          <w:rFonts w:ascii="Times New Roman" w:eastAsia="Times New Roman" w:hAnsi="Times New Roman" w:cs="Times New Roman"/>
          <w:b/>
          <w:bCs/>
          <w:color w:val="000000"/>
          <w:sz w:val="40"/>
          <w:szCs w:val="40"/>
          <w:bdr w:val="none" w:sz="0" w:space="0" w:color="auto" w:frame="1"/>
          <w:shd w:val="clear" w:color="auto" w:fill="FFFFFF"/>
          <w:lang w:eastAsia="ru-RU"/>
        </w:rPr>
        <w:t>«</w:t>
      </w:r>
      <w:r w:rsidRPr="001112A9">
        <w:rPr>
          <w:rFonts w:ascii="Times New Roman" w:hAnsi="Times New Roman" w:cs="Times New Roman"/>
          <w:b/>
          <w:sz w:val="40"/>
          <w:szCs w:val="40"/>
        </w:rPr>
        <w:t>Ссоры и драки в детском саду</w:t>
      </w:r>
      <w:r w:rsidRPr="00A30393">
        <w:rPr>
          <w:rFonts w:ascii="Times New Roman" w:eastAsia="Times New Roman" w:hAnsi="Times New Roman" w:cs="Times New Roman"/>
          <w:b/>
          <w:bCs/>
          <w:color w:val="000000"/>
          <w:sz w:val="40"/>
          <w:szCs w:val="40"/>
          <w:bdr w:val="none" w:sz="0" w:space="0" w:color="auto" w:frame="1"/>
          <w:shd w:val="clear" w:color="auto" w:fill="FFFFFF"/>
          <w:lang w:eastAsia="ru-RU"/>
        </w:rPr>
        <w:t>»</w:t>
      </w:r>
    </w:p>
    <w:p w:rsidR="00D356C6" w:rsidRPr="007A4FC2" w:rsidRDefault="00D356C6" w:rsidP="00D356C6">
      <w:pPr>
        <w:pStyle w:val="c0"/>
        <w:shd w:val="clear" w:color="auto" w:fill="FFFFFF"/>
        <w:spacing w:before="0" w:beforeAutospacing="0" w:after="0" w:afterAutospacing="0" w:line="270" w:lineRule="atLeast"/>
        <w:jc w:val="right"/>
        <w:rPr>
          <w:rStyle w:val="c2"/>
          <w:sz w:val="28"/>
          <w:szCs w:val="28"/>
        </w:rPr>
      </w:pPr>
      <w:r w:rsidRPr="007A4FC2">
        <w:rPr>
          <w:rStyle w:val="c2"/>
          <w:sz w:val="28"/>
          <w:szCs w:val="28"/>
        </w:rPr>
        <w:t>Материал подготовлен</w:t>
      </w:r>
    </w:p>
    <w:p w:rsidR="00D356C6" w:rsidRDefault="00D356C6" w:rsidP="00D356C6">
      <w:pPr>
        <w:pStyle w:val="c0"/>
        <w:shd w:val="clear" w:color="auto" w:fill="FFFFFF"/>
        <w:spacing w:before="0" w:beforeAutospacing="0" w:after="0" w:afterAutospacing="0" w:line="270" w:lineRule="atLeast"/>
        <w:jc w:val="right"/>
        <w:rPr>
          <w:rStyle w:val="c2"/>
          <w:sz w:val="28"/>
          <w:szCs w:val="28"/>
        </w:rPr>
      </w:pPr>
      <w:r>
        <w:rPr>
          <w:rStyle w:val="c2"/>
          <w:sz w:val="28"/>
          <w:szCs w:val="28"/>
        </w:rPr>
        <w:t>в</w:t>
      </w:r>
      <w:r w:rsidRPr="007A4FC2">
        <w:rPr>
          <w:rStyle w:val="c2"/>
          <w:sz w:val="28"/>
          <w:szCs w:val="28"/>
        </w:rPr>
        <w:t>оспитателем</w:t>
      </w:r>
    </w:p>
    <w:p w:rsidR="00D356C6" w:rsidRDefault="00D356C6" w:rsidP="00D356C6">
      <w:pPr>
        <w:pStyle w:val="c0"/>
        <w:shd w:val="clear" w:color="auto" w:fill="FFFFFF"/>
        <w:spacing w:before="0" w:beforeAutospacing="0" w:after="0" w:afterAutospacing="0" w:line="270" w:lineRule="atLeast"/>
        <w:jc w:val="right"/>
        <w:rPr>
          <w:rStyle w:val="c2"/>
          <w:sz w:val="28"/>
          <w:szCs w:val="28"/>
        </w:rPr>
      </w:pPr>
      <w:r>
        <w:rPr>
          <w:rStyle w:val="c2"/>
          <w:sz w:val="28"/>
          <w:szCs w:val="28"/>
        </w:rPr>
        <w:t>МДОУ «Детский сад № 241»</w:t>
      </w:r>
    </w:p>
    <w:p w:rsidR="00D356C6" w:rsidRPr="007A4FC2" w:rsidRDefault="00D356C6" w:rsidP="00D356C6">
      <w:pPr>
        <w:pStyle w:val="c0"/>
        <w:shd w:val="clear" w:color="auto" w:fill="FFFFFF"/>
        <w:spacing w:before="0" w:beforeAutospacing="0" w:after="0" w:afterAutospacing="0" w:line="270" w:lineRule="atLeast"/>
        <w:jc w:val="right"/>
        <w:rPr>
          <w:rStyle w:val="c2"/>
          <w:sz w:val="28"/>
          <w:szCs w:val="28"/>
        </w:rPr>
      </w:pPr>
      <w:proofErr w:type="spellStart"/>
      <w:r>
        <w:rPr>
          <w:rStyle w:val="c2"/>
          <w:sz w:val="28"/>
          <w:szCs w:val="28"/>
        </w:rPr>
        <w:t>Заварзиной</w:t>
      </w:r>
      <w:proofErr w:type="spellEnd"/>
      <w:r>
        <w:rPr>
          <w:rStyle w:val="c2"/>
          <w:sz w:val="28"/>
          <w:szCs w:val="28"/>
        </w:rPr>
        <w:t xml:space="preserve"> Л.В.</w:t>
      </w:r>
    </w:p>
    <w:p w:rsidR="00D356C6" w:rsidRDefault="00D356C6" w:rsidP="00D356C6"/>
    <w:p w:rsidR="00D356C6" w:rsidRPr="008D27A8" w:rsidRDefault="00D356C6" w:rsidP="00D356C6">
      <w:pPr>
        <w:jc w:val="both"/>
        <w:rPr>
          <w:rFonts w:ascii="Times New Roman" w:hAnsi="Times New Roman" w:cs="Times New Roman"/>
          <w:sz w:val="28"/>
          <w:szCs w:val="28"/>
        </w:rPr>
      </w:pPr>
      <w:r w:rsidRPr="008D27A8">
        <w:rPr>
          <w:rFonts w:ascii="Times New Roman" w:hAnsi="Times New Roman" w:cs="Times New Roman"/>
          <w:sz w:val="28"/>
          <w:szCs w:val="28"/>
        </w:rPr>
        <w:t>Детская агрессивность – явление специфическое и отнюдь не неизбежное. Однако, появившись, она может принять одну или несколько из трех нижеперечисленных форм:</w:t>
      </w:r>
    </w:p>
    <w:p w:rsidR="00D356C6" w:rsidRPr="008D27A8" w:rsidRDefault="00D356C6" w:rsidP="00D356C6">
      <w:pPr>
        <w:jc w:val="both"/>
        <w:rPr>
          <w:rFonts w:ascii="Times New Roman" w:hAnsi="Times New Roman" w:cs="Times New Roman"/>
          <w:sz w:val="28"/>
          <w:szCs w:val="28"/>
        </w:rPr>
      </w:pPr>
      <w:r w:rsidRPr="008D27A8">
        <w:rPr>
          <w:rFonts w:ascii="Times New Roman" w:hAnsi="Times New Roman" w:cs="Times New Roman"/>
          <w:sz w:val="28"/>
          <w:szCs w:val="28"/>
        </w:rPr>
        <w:t>- агрессивные действия,</w:t>
      </w:r>
    </w:p>
    <w:p w:rsidR="00D356C6" w:rsidRPr="008D27A8" w:rsidRDefault="00D356C6" w:rsidP="00D356C6">
      <w:pPr>
        <w:jc w:val="both"/>
        <w:rPr>
          <w:rFonts w:ascii="Times New Roman" w:hAnsi="Times New Roman" w:cs="Times New Roman"/>
          <w:sz w:val="28"/>
          <w:szCs w:val="28"/>
        </w:rPr>
      </w:pPr>
      <w:r w:rsidRPr="008D27A8">
        <w:rPr>
          <w:rFonts w:ascii="Times New Roman" w:hAnsi="Times New Roman" w:cs="Times New Roman"/>
          <w:sz w:val="28"/>
          <w:szCs w:val="28"/>
        </w:rPr>
        <w:t xml:space="preserve">- словесная агрессия, </w:t>
      </w:r>
    </w:p>
    <w:p w:rsidR="00D356C6" w:rsidRPr="008D27A8" w:rsidRDefault="00D356C6" w:rsidP="00D356C6">
      <w:pPr>
        <w:jc w:val="both"/>
        <w:rPr>
          <w:rFonts w:ascii="Times New Roman" w:hAnsi="Times New Roman" w:cs="Times New Roman"/>
          <w:sz w:val="28"/>
          <w:szCs w:val="28"/>
        </w:rPr>
      </w:pPr>
      <w:r w:rsidRPr="008D27A8">
        <w:rPr>
          <w:rFonts w:ascii="Times New Roman" w:hAnsi="Times New Roman" w:cs="Times New Roman"/>
          <w:sz w:val="28"/>
          <w:szCs w:val="28"/>
        </w:rPr>
        <w:t>- агрессивные мысли, намерения;</w:t>
      </w:r>
    </w:p>
    <w:p w:rsidR="00D356C6" w:rsidRPr="008D27A8" w:rsidRDefault="00D356C6" w:rsidP="00D356C6">
      <w:pPr>
        <w:jc w:val="both"/>
        <w:rPr>
          <w:rFonts w:ascii="Times New Roman" w:hAnsi="Times New Roman" w:cs="Times New Roman"/>
          <w:sz w:val="28"/>
          <w:szCs w:val="28"/>
        </w:rPr>
      </w:pPr>
      <w:r w:rsidRPr="008D27A8">
        <w:rPr>
          <w:rFonts w:ascii="Times New Roman" w:hAnsi="Times New Roman" w:cs="Times New Roman"/>
          <w:sz w:val="28"/>
          <w:szCs w:val="28"/>
        </w:rPr>
        <w:t>и развиваться в двух направлениях – на себя и на других.</w:t>
      </w:r>
    </w:p>
    <w:p w:rsidR="00D356C6" w:rsidRPr="008D27A8" w:rsidRDefault="00D356C6" w:rsidP="00D356C6">
      <w:pPr>
        <w:jc w:val="both"/>
        <w:rPr>
          <w:rFonts w:ascii="Times New Roman" w:hAnsi="Times New Roman" w:cs="Times New Roman"/>
          <w:sz w:val="28"/>
          <w:szCs w:val="28"/>
        </w:rPr>
      </w:pPr>
      <w:r w:rsidRPr="008D27A8">
        <w:rPr>
          <w:rFonts w:ascii="Times New Roman" w:hAnsi="Times New Roman" w:cs="Times New Roman"/>
          <w:sz w:val="28"/>
          <w:szCs w:val="28"/>
        </w:rPr>
        <w:t xml:space="preserve">Чаще всего у дошкольников встречаются первые две формы агрессии.  </w:t>
      </w:r>
    </w:p>
    <w:p w:rsidR="00D356C6" w:rsidRPr="008D27A8" w:rsidRDefault="00D356C6" w:rsidP="00D356C6">
      <w:pPr>
        <w:jc w:val="both"/>
        <w:rPr>
          <w:rFonts w:ascii="Times New Roman" w:hAnsi="Times New Roman" w:cs="Times New Roman"/>
          <w:sz w:val="28"/>
          <w:szCs w:val="28"/>
        </w:rPr>
      </w:pPr>
      <w:r w:rsidRPr="008D27A8">
        <w:rPr>
          <w:rFonts w:ascii="Times New Roman" w:hAnsi="Times New Roman" w:cs="Times New Roman"/>
          <w:sz w:val="28"/>
          <w:szCs w:val="28"/>
        </w:rPr>
        <w:t xml:space="preserve">Поведенческие проявления  агрессивности это - яркий интерес к другим детям, к своему окружению. Ребенок способен к сотрудничеству со сверстниками, способен соблюдать правила, очередность, способен вести себя нормально (хорошо) в течение всего времени пребывания в детском саду, ориентируется что хорошо, а что плохо, правда – неправда. Но при этом: бурно реагирует на ложь, разоблачает любое отступление в поведении взрослых и детей от декламируемых правил, ябедничает на сверстников; чаще видит в другом ребенке отрицательные черты (в себе он их не замечает), недостаточность умения встать на позицию другого, признать желания другого (высокая эгоистичность – только я хочу, только мне больно, игрушки  только для меня и т.д.) только формируются навыки бесконфликтного общения: делиться, уступать, договариваться. Но какой бы ни была причина агрессивного поведения у детей, наблюдать со стороны, а тем более иметь с ними дело – неприятно. Лучший способ реагирования на такое поведение – это сохранять спокойствие. Если у малыша плохое настроение,  и он вымещает его на окружающих, то резкие окрики его не улучшат. </w:t>
      </w:r>
    </w:p>
    <w:p w:rsidR="00D356C6" w:rsidRPr="008D27A8" w:rsidRDefault="00D356C6" w:rsidP="00D356C6">
      <w:pPr>
        <w:jc w:val="both"/>
        <w:rPr>
          <w:rFonts w:ascii="Times New Roman" w:hAnsi="Times New Roman" w:cs="Times New Roman"/>
          <w:sz w:val="28"/>
          <w:szCs w:val="28"/>
        </w:rPr>
      </w:pPr>
      <w:r w:rsidRPr="008D27A8">
        <w:rPr>
          <w:rFonts w:ascii="Times New Roman" w:hAnsi="Times New Roman" w:cs="Times New Roman"/>
          <w:sz w:val="28"/>
          <w:szCs w:val="28"/>
        </w:rPr>
        <w:t xml:space="preserve">Поведенческие проявления  агрессивности   это нормальные  реакции  для детей дошкольного возраста,  но неадекватное реагирование на «детские»  </w:t>
      </w:r>
      <w:r w:rsidRPr="008D27A8">
        <w:rPr>
          <w:rFonts w:ascii="Times New Roman" w:hAnsi="Times New Roman" w:cs="Times New Roman"/>
          <w:sz w:val="28"/>
          <w:szCs w:val="28"/>
        </w:rPr>
        <w:lastRenderedPageBreak/>
        <w:t>проблемы  взрослых ведет к закреплению негативных черт в характере ребенка, повышению конфликтности детей, а так же  не способствует формированию навыков взаимодействия между детьми,  их сотрудничества, общения.   Как же нужно реагировать на проявление агрессии у маленьких детей??? И можно ли помочь ребенку избавиться от этой черты? Психологи рекомендуют не отходить от обидчика, а предложить  ему поделиться игрушками, лакомством,  предложить мир и дружбу, и тогда, возможно,  перестанет быть плохим  и самый «ужасный» ребенок. Это произойдет не сразу, не за пять минут, но будет сделан маленький шажок к развитию в нем доброты.</w:t>
      </w:r>
    </w:p>
    <w:p w:rsidR="00D356C6" w:rsidRPr="008D27A8" w:rsidRDefault="00D356C6" w:rsidP="00D356C6">
      <w:pPr>
        <w:jc w:val="both"/>
        <w:rPr>
          <w:rFonts w:ascii="Times New Roman" w:hAnsi="Times New Roman" w:cs="Times New Roman"/>
          <w:sz w:val="28"/>
          <w:szCs w:val="28"/>
        </w:rPr>
      </w:pPr>
      <w:r w:rsidRPr="008D27A8">
        <w:rPr>
          <w:rFonts w:ascii="Times New Roman" w:hAnsi="Times New Roman" w:cs="Times New Roman"/>
          <w:b/>
          <w:sz w:val="28"/>
          <w:szCs w:val="28"/>
        </w:rPr>
        <w:t>Про лидерство.</w:t>
      </w:r>
      <w:r w:rsidRPr="008D27A8">
        <w:rPr>
          <w:rFonts w:ascii="Times New Roman" w:hAnsi="Times New Roman" w:cs="Times New Roman"/>
          <w:sz w:val="28"/>
          <w:szCs w:val="28"/>
        </w:rPr>
        <w:t xml:space="preserve"> У настоящего лидера хорошо развит навык общения, он умеет не только становиться центром внимания, но и ладить с людьми, организовывать деятельность, игры и поэтому добивается своего. Жажда лидерства в сочетании с неспособностью быть лидером – очень распространенная проблема. Такой ребенок тоже часто оказывается в центре внимания, но внимание это негативно, он конфликтен, обидчив, не идет на компромисс (я его побил, т.к. он со мной не хотел играть) Нельзя воспитывать ребенка для себя самого, пытаться взращивать лидера там, где нет в этом необходимости (невротизация детей)</w:t>
      </w:r>
    </w:p>
    <w:p w:rsidR="00D356C6" w:rsidRPr="008D27A8" w:rsidRDefault="00D356C6" w:rsidP="00D356C6">
      <w:pPr>
        <w:jc w:val="both"/>
        <w:rPr>
          <w:rFonts w:ascii="Times New Roman" w:hAnsi="Times New Roman" w:cs="Times New Roman"/>
          <w:sz w:val="28"/>
          <w:szCs w:val="28"/>
        </w:rPr>
      </w:pPr>
      <w:r w:rsidRPr="008D27A8">
        <w:rPr>
          <w:rFonts w:ascii="Times New Roman" w:hAnsi="Times New Roman" w:cs="Times New Roman"/>
          <w:b/>
          <w:sz w:val="28"/>
          <w:szCs w:val="28"/>
        </w:rPr>
        <w:t>Про сдачу:</w:t>
      </w:r>
      <w:r w:rsidRPr="008D27A8">
        <w:rPr>
          <w:rFonts w:ascii="Times New Roman" w:hAnsi="Times New Roman" w:cs="Times New Roman"/>
          <w:sz w:val="28"/>
          <w:szCs w:val="28"/>
        </w:rPr>
        <w:t xml:space="preserve"> если учить ребенка давать сдачу, то мы взрослые:</w:t>
      </w:r>
    </w:p>
    <w:p w:rsidR="00D356C6" w:rsidRPr="008D27A8" w:rsidRDefault="00D356C6" w:rsidP="00D356C6">
      <w:pPr>
        <w:jc w:val="both"/>
        <w:rPr>
          <w:rFonts w:ascii="Times New Roman" w:hAnsi="Times New Roman" w:cs="Times New Roman"/>
          <w:sz w:val="28"/>
          <w:szCs w:val="28"/>
        </w:rPr>
      </w:pPr>
      <w:r w:rsidRPr="008D27A8">
        <w:rPr>
          <w:rFonts w:ascii="Times New Roman" w:hAnsi="Times New Roman" w:cs="Times New Roman"/>
          <w:sz w:val="28"/>
          <w:szCs w:val="28"/>
        </w:rPr>
        <w:t xml:space="preserve">1)одобряем, даем разрешение ребенку на проявление физической агрессии, </w:t>
      </w:r>
    </w:p>
    <w:p w:rsidR="00D356C6" w:rsidRPr="008D27A8" w:rsidRDefault="00D356C6" w:rsidP="00D356C6">
      <w:pPr>
        <w:jc w:val="both"/>
        <w:rPr>
          <w:rFonts w:ascii="Times New Roman" w:hAnsi="Times New Roman" w:cs="Times New Roman"/>
          <w:sz w:val="28"/>
          <w:szCs w:val="28"/>
        </w:rPr>
      </w:pPr>
      <w:r w:rsidRPr="008D27A8">
        <w:rPr>
          <w:rFonts w:ascii="Times New Roman" w:hAnsi="Times New Roman" w:cs="Times New Roman"/>
          <w:sz w:val="28"/>
          <w:szCs w:val="28"/>
        </w:rPr>
        <w:t>2)учим физической агрессии (дай ему так, чтоб не лез; дай сильнее; бей сразу в нос;)</w:t>
      </w:r>
    </w:p>
    <w:p w:rsidR="00D356C6" w:rsidRPr="008D27A8" w:rsidRDefault="00D356C6" w:rsidP="00D356C6">
      <w:pPr>
        <w:jc w:val="both"/>
        <w:rPr>
          <w:rFonts w:ascii="Times New Roman" w:hAnsi="Times New Roman" w:cs="Times New Roman"/>
          <w:sz w:val="28"/>
          <w:szCs w:val="28"/>
        </w:rPr>
      </w:pPr>
      <w:r w:rsidRPr="008D27A8">
        <w:rPr>
          <w:rFonts w:ascii="Times New Roman" w:hAnsi="Times New Roman" w:cs="Times New Roman"/>
          <w:sz w:val="28"/>
          <w:szCs w:val="28"/>
        </w:rPr>
        <w:t xml:space="preserve"> Сдача может быть неадекватна ситуации: он мне показал язык, я его за это пнул в живот!</w:t>
      </w:r>
    </w:p>
    <w:p w:rsidR="00D356C6" w:rsidRPr="008D27A8" w:rsidRDefault="00D356C6" w:rsidP="00D356C6">
      <w:pPr>
        <w:jc w:val="both"/>
        <w:rPr>
          <w:rFonts w:ascii="Times New Roman" w:hAnsi="Times New Roman" w:cs="Times New Roman"/>
          <w:sz w:val="28"/>
          <w:szCs w:val="28"/>
        </w:rPr>
      </w:pPr>
      <w:r w:rsidRPr="008D27A8">
        <w:rPr>
          <w:rFonts w:ascii="Times New Roman" w:hAnsi="Times New Roman" w:cs="Times New Roman"/>
          <w:b/>
          <w:sz w:val="28"/>
          <w:szCs w:val="28"/>
        </w:rPr>
        <w:t>Про напутствия по утрам</w:t>
      </w:r>
      <w:r w:rsidRPr="008D27A8">
        <w:rPr>
          <w:rFonts w:ascii="Times New Roman" w:hAnsi="Times New Roman" w:cs="Times New Roman"/>
          <w:sz w:val="28"/>
          <w:szCs w:val="28"/>
        </w:rPr>
        <w:t xml:space="preserve"> (давай сдачу, иди не бойся тебя никто не смеет обижать!), разборки взрослых с чужими детьми, разборки –угрозы между родителями, рекомендации не играть с каким-то ребенком) Если такое отношение к саду – вопрос: стоит ли его посещать?</w:t>
      </w:r>
    </w:p>
    <w:p w:rsidR="00D356C6" w:rsidRPr="008D27A8" w:rsidRDefault="00D356C6" w:rsidP="00D356C6">
      <w:pPr>
        <w:jc w:val="both"/>
        <w:rPr>
          <w:rFonts w:ascii="Times New Roman" w:hAnsi="Times New Roman" w:cs="Times New Roman"/>
          <w:sz w:val="28"/>
          <w:szCs w:val="28"/>
        </w:rPr>
      </w:pPr>
      <w:r w:rsidRPr="008D27A8">
        <w:rPr>
          <w:rFonts w:ascii="Times New Roman" w:hAnsi="Times New Roman" w:cs="Times New Roman"/>
          <w:b/>
          <w:sz w:val="28"/>
          <w:szCs w:val="28"/>
        </w:rPr>
        <w:t>ИТОГ:</w:t>
      </w:r>
      <w:r w:rsidRPr="008D27A8">
        <w:rPr>
          <w:rFonts w:ascii="Times New Roman" w:hAnsi="Times New Roman" w:cs="Times New Roman"/>
          <w:sz w:val="28"/>
          <w:szCs w:val="28"/>
        </w:rPr>
        <w:t xml:space="preserve"> распущенная, неуправляемая, агрессивная группа, как следствие повышение тревожности большинства детей, нарастание агрессивного поведения, все силы уходят на переживание негативных эмоций - снижение внимания, снижения интереса, любознательности, готовности к обучению в школе.</w:t>
      </w:r>
    </w:p>
    <w:p w:rsidR="00D356C6" w:rsidRPr="008D27A8" w:rsidRDefault="00D356C6" w:rsidP="00D356C6">
      <w:pPr>
        <w:jc w:val="both"/>
        <w:rPr>
          <w:rFonts w:ascii="Times New Roman" w:hAnsi="Times New Roman" w:cs="Times New Roman"/>
          <w:sz w:val="28"/>
          <w:szCs w:val="28"/>
        </w:rPr>
      </w:pPr>
      <w:r w:rsidRPr="008D27A8">
        <w:rPr>
          <w:rFonts w:ascii="Times New Roman" w:hAnsi="Times New Roman" w:cs="Times New Roman"/>
          <w:sz w:val="28"/>
          <w:szCs w:val="28"/>
        </w:rPr>
        <w:lastRenderedPageBreak/>
        <w:t xml:space="preserve">Следовательно, учитывая возрастные особенности  детей, слушая рассказы детей о  пожеланиях родителей, становится  острым вопрос с детскими ссорами, конфликтами, драками,  и дисциплиной в целом. </w:t>
      </w:r>
    </w:p>
    <w:p w:rsidR="00D356C6" w:rsidRPr="008D27A8" w:rsidRDefault="00D356C6" w:rsidP="00D356C6">
      <w:pPr>
        <w:jc w:val="both"/>
        <w:rPr>
          <w:rFonts w:ascii="Times New Roman" w:hAnsi="Times New Roman" w:cs="Times New Roman"/>
          <w:b/>
          <w:sz w:val="28"/>
          <w:szCs w:val="28"/>
        </w:rPr>
      </w:pPr>
      <w:r w:rsidRPr="008D27A8">
        <w:rPr>
          <w:rFonts w:ascii="Times New Roman" w:hAnsi="Times New Roman" w:cs="Times New Roman"/>
          <w:b/>
          <w:sz w:val="28"/>
          <w:szCs w:val="28"/>
        </w:rPr>
        <w:t>Что же делать, и как быть?</w:t>
      </w:r>
    </w:p>
    <w:p w:rsidR="00D356C6" w:rsidRPr="008D27A8" w:rsidRDefault="00D356C6" w:rsidP="00D356C6">
      <w:pPr>
        <w:jc w:val="both"/>
        <w:rPr>
          <w:rFonts w:ascii="Times New Roman" w:hAnsi="Times New Roman" w:cs="Times New Roman"/>
          <w:sz w:val="28"/>
          <w:szCs w:val="28"/>
        </w:rPr>
      </w:pPr>
      <w:r w:rsidRPr="008D27A8">
        <w:rPr>
          <w:rFonts w:ascii="Times New Roman" w:hAnsi="Times New Roman" w:cs="Times New Roman"/>
          <w:sz w:val="28"/>
          <w:szCs w:val="28"/>
        </w:rPr>
        <w:t xml:space="preserve">- Единство требований </w:t>
      </w:r>
      <w:r>
        <w:rPr>
          <w:rFonts w:ascii="Times New Roman" w:hAnsi="Times New Roman" w:cs="Times New Roman"/>
          <w:sz w:val="28"/>
          <w:szCs w:val="28"/>
        </w:rPr>
        <w:t xml:space="preserve"> воспитателей и родителей! (У  нас </w:t>
      </w:r>
      <w:r w:rsidRPr="008D27A8">
        <w:rPr>
          <w:rFonts w:ascii="Times New Roman" w:hAnsi="Times New Roman" w:cs="Times New Roman"/>
          <w:sz w:val="28"/>
          <w:szCs w:val="28"/>
        </w:rPr>
        <w:t xml:space="preserve"> правило: обижать наших детей </w:t>
      </w:r>
      <w:proofErr w:type="spellStart"/>
      <w:r w:rsidRPr="008D27A8">
        <w:rPr>
          <w:rFonts w:ascii="Times New Roman" w:hAnsi="Times New Roman" w:cs="Times New Roman"/>
          <w:sz w:val="28"/>
          <w:szCs w:val="28"/>
        </w:rPr>
        <w:t>нельзя!Кто</w:t>
      </w:r>
      <w:proofErr w:type="spellEnd"/>
      <w:r w:rsidRPr="008D27A8">
        <w:rPr>
          <w:rFonts w:ascii="Times New Roman" w:hAnsi="Times New Roman" w:cs="Times New Roman"/>
          <w:sz w:val="28"/>
          <w:szCs w:val="28"/>
        </w:rPr>
        <w:t xml:space="preserve"> дерется  - играет один!)</w:t>
      </w:r>
    </w:p>
    <w:p w:rsidR="00D356C6" w:rsidRPr="008D27A8" w:rsidRDefault="00D356C6" w:rsidP="00D356C6">
      <w:pPr>
        <w:jc w:val="both"/>
        <w:rPr>
          <w:rFonts w:ascii="Times New Roman" w:hAnsi="Times New Roman" w:cs="Times New Roman"/>
          <w:sz w:val="28"/>
          <w:szCs w:val="28"/>
        </w:rPr>
      </w:pPr>
      <w:r w:rsidRPr="008D27A8">
        <w:rPr>
          <w:rFonts w:ascii="Times New Roman" w:hAnsi="Times New Roman" w:cs="Times New Roman"/>
          <w:sz w:val="28"/>
          <w:szCs w:val="28"/>
        </w:rPr>
        <w:t>- Проявлять терпение, выдержку, всегда давать оценку ПЛОХОМУ поведению  ребенка.</w:t>
      </w:r>
    </w:p>
    <w:p w:rsidR="00D356C6" w:rsidRPr="008D27A8" w:rsidRDefault="00D356C6" w:rsidP="00D356C6">
      <w:pPr>
        <w:jc w:val="both"/>
        <w:rPr>
          <w:rFonts w:ascii="Times New Roman" w:hAnsi="Times New Roman" w:cs="Times New Roman"/>
          <w:sz w:val="28"/>
          <w:szCs w:val="28"/>
        </w:rPr>
      </w:pPr>
      <w:r w:rsidRPr="008D27A8">
        <w:rPr>
          <w:rFonts w:ascii="Times New Roman" w:hAnsi="Times New Roman" w:cs="Times New Roman"/>
          <w:sz w:val="28"/>
          <w:szCs w:val="28"/>
        </w:rPr>
        <w:t>- Не давать  негативных оценок другим детям, обсуждать  со своим ребенком каждый волнующий его случай ПЛОХОГО поведения, и при этом стремиться  помочь ему сформулировать собственное отношение к поступку</w:t>
      </w:r>
      <w:r>
        <w:rPr>
          <w:rFonts w:ascii="Times New Roman" w:hAnsi="Times New Roman" w:cs="Times New Roman"/>
          <w:sz w:val="28"/>
          <w:szCs w:val="28"/>
        </w:rPr>
        <w:t>, сохранив хорошее отношение к п</w:t>
      </w:r>
      <w:r w:rsidRPr="008D27A8">
        <w:rPr>
          <w:rFonts w:ascii="Times New Roman" w:hAnsi="Times New Roman" w:cs="Times New Roman"/>
          <w:sz w:val="28"/>
          <w:szCs w:val="28"/>
        </w:rPr>
        <w:t>ровинившемуся!</w:t>
      </w:r>
    </w:p>
    <w:p w:rsidR="00D356C6" w:rsidRPr="008D27A8" w:rsidRDefault="00D356C6" w:rsidP="00D356C6">
      <w:pPr>
        <w:jc w:val="both"/>
        <w:rPr>
          <w:rFonts w:ascii="Times New Roman" w:hAnsi="Times New Roman" w:cs="Times New Roman"/>
          <w:sz w:val="28"/>
          <w:szCs w:val="28"/>
        </w:rPr>
      </w:pPr>
      <w:r w:rsidRPr="008D27A8">
        <w:rPr>
          <w:rFonts w:ascii="Times New Roman" w:hAnsi="Times New Roman" w:cs="Times New Roman"/>
          <w:sz w:val="28"/>
          <w:szCs w:val="28"/>
        </w:rPr>
        <w:t>- Обсуждать, проигрывать, поддерживать, одобрять все социально приемлемые способы решения споров, конфликтов. Хвалить дружную игру и сотрудничество.</w:t>
      </w:r>
    </w:p>
    <w:p w:rsidR="00D356C6" w:rsidRPr="008D27A8" w:rsidRDefault="00D356C6" w:rsidP="00D356C6">
      <w:pPr>
        <w:jc w:val="both"/>
        <w:rPr>
          <w:rFonts w:ascii="Times New Roman" w:hAnsi="Times New Roman" w:cs="Times New Roman"/>
          <w:sz w:val="28"/>
          <w:szCs w:val="28"/>
        </w:rPr>
      </w:pPr>
      <w:r w:rsidRPr="008D27A8">
        <w:rPr>
          <w:rFonts w:ascii="Times New Roman" w:hAnsi="Times New Roman" w:cs="Times New Roman"/>
          <w:sz w:val="28"/>
          <w:szCs w:val="28"/>
        </w:rPr>
        <w:t>- Не забывать, что сдачу дают только в магазине!!!!! (Про то, как дать сдачи дети знают сами прекрасно!)</w:t>
      </w:r>
    </w:p>
    <w:p w:rsidR="00D356C6" w:rsidRDefault="00D356C6" w:rsidP="00D356C6">
      <w:pPr>
        <w:jc w:val="both"/>
        <w:rPr>
          <w:rFonts w:ascii="Times New Roman" w:hAnsi="Times New Roman" w:cs="Times New Roman"/>
          <w:sz w:val="28"/>
          <w:szCs w:val="28"/>
        </w:rPr>
      </w:pPr>
      <w:r w:rsidRPr="008D27A8">
        <w:rPr>
          <w:rFonts w:ascii="Times New Roman" w:hAnsi="Times New Roman" w:cs="Times New Roman"/>
          <w:sz w:val="28"/>
          <w:szCs w:val="28"/>
        </w:rPr>
        <w:t>Обычно детские ссоры ярко привлекают внимание взрослых, поэтому дети часто неосознанно используют их для манипуляции (Не хочу идти в сад, меня там все обижают; Меня Петя все время бьет…)</w:t>
      </w:r>
      <w:r>
        <w:rPr>
          <w:rFonts w:ascii="Times New Roman" w:hAnsi="Times New Roman" w:cs="Times New Roman"/>
          <w:sz w:val="28"/>
          <w:szCs w:val="28"/>
        </w:rPr>
        <w:t>, поэтому,  нам</w:t>
      </w:r>
      <w:r w:rsidRPr="008D27A8">
        <w:rPr>
          <w:rFonts w:ascii="Times New Roman" w:hAnsi="Times New Roman" w:cs="Times New Roman"/>
          <w:sz w:val="28"/>
          <w:szCs w:val="28"/>
        </w:rPr>
        <w:t xml:space="preserve">, взрослым, необходимо учить  детей и  поддерживать  между ними </w:t>
      </w:r>
      <w:proofErr w:type="spellStart"/>
      <w:r w:rsidRPr="008D27A8">
        <w:rPr>
          <w:rFonts w:ascii="Times New Roman" w:hAnsi="Times New Roman" w:cs="Times New Roman"/>
          <w:sz w:val="28"/>
          <w:szCs w:val="28"/>
        </w:rPr>
        <w:t>социальноприемлемое</w:t>
      </w:r>
      <w:proofErr w:type="spellEnd"/>
      <w:r w:rsidRPr="008D27A8">
        <w:rPr>
          <w:rFonts w:ascii="Times New Roman" w:hAnsi="Times New Roman" w:cs="Times New Roman"/>
          <w:sz w:val="28"/>
          <w:szCs w:val="28"/>
        </w:rPr>
        <w:t xml:space="preserve">  общение!</w:t>
      </w:r>
    </w:p>
    <w:p w:rsidR="00D356C6" w:rsidRDefault="00D356C6" w:rsidP="00D356C6">
      <w:pPr>
        <w:jc w:val="both"/>
        <w:rPr>
          <w:rFonts w:ascii="Times New Roman" w:eastAsia="Times New Roman" w:hAnsi="Times New Roman" w:cs="Times New Roman"/>
          <w:b/>
          <w:bCs/>
          <w:color w:val="000000"/>
          <w:sz w:val="32"/>
          <w:szCs w:val="32"/>
          <w:bdr w:val="none" w:sz="0" w:space="0" w:color="auto" w:frame="1"/>
          <w:shd w:val="clear" w:color="auto" w:fill="FFFFFF"/>
          <w:lang w:eastAsia="ru-RU"/>
        </w:rPr>
      </w:pPr>
      <w:r w:rsidRPr="001112A9">
        <w:rPr>
          <w:rFonts w:ascii="Times New Roman" w:eastAsia="Times New Roman" w:hAnsi="Times New Roman" w:cs="Times New Roman"/>
          <w:b/>
          <w:bCs/>
          <w:color w:val="000000"/>
          <w:sz w:val="32"/>
          <w:szCs w:val="32"/>
          <w:bdr w:val="none" w:sz="0" w:space="0" w:color="auto" w:frame="1"/>
          <w:shd w:val="clear" w:color="auto" w:fill="FFFFFF"/>
          <w:lang w:eastAsia="ru-RU"/>
        </w:rPr>
        <w:t>Используемая литература:</w:t>
      </w:r>
    </w:p>
    <w:p w:rsidR="00D356C6" w:rsidRPr="00B92A89" w:rsidRDefault="00D356C6" w:rsidP="00D356C6">
      <w:pPr>
        <w:jc w:val="both"/>
        <w:rPr>
          <w:rFonts w:ascii="Times New Roman" w:eastAsia="Times New Roman" w:hAnsi="Times New Roman" w:cs="Times New Roman"/>
          <w:bCs/>
          <w:color w:val="000000"/>
          <w:sz w:val="32"/>
          <w:szCs w:val="32"/>
          <w:bdr w:val="none" w:sz="0" w:space="0" w:color="auto" w:frame="1"/>
          <w:shd w:val="clear" w:color="auto" w:fill="FFFFFF"/>
          <w:lang w:eastAsia="ru-RU"/>
        </w:rPr>
      </w:pPr>
      <w:r w:rsidRPr="00B92A89">
        <w:rPr>
          <w:rFonts w:ascii="Times New Roman" w:eastAsia="Times New Roman" w:hAnsi="Times New Roman" w:cs="Times New Roman"/>
          <w:bCs/>
          <w:color w:val="000000"/>
          <w:sz w:val="32"/>
          <w:szCs w:val="32"/>
          <w:bdr w:val="none" w:sz="0" w:space="0" w:color="auto" w:frame="1"/>
          <w:shd w:val="clear" w:color="auto" w:fill="FFFFFF"/>
          <w:lang w:eastAsia="ru-RU"/>
        </w:rPr>
        <w:t>Е.Н. Корнеева</w:t>
      </w:r>
      <w:r>
        <w:rPr>
          <w:rFonts w:ascii="Times New Roman" w:eastAsia="Times New Roman" w:hAnsi="Times New Roman" w:cs="Times New Roman"/>
          <w:bCs/>
          <w:color w:val="000000"/>
          <w:sz w:val="32"/>
          <w:szCs w:val="32"/>
          <w:bdr w:val="none" w:sz="0" w:space="0" w:color="auto" w:frame="1"/>
          <w:shd w:val="clear" w:color="auto" w:fill="FFFFFF"/>
          <w:lang w:eastAsia="ru-RU"/>
        </w:rPr>
        <w:t xml:space="preserve"> «Эти загадочные малыши» Ярославль «Академия развития» «Академия, К» 1999г.</w:t>
      </w:r>
    </w:p>
    <w:p w:rsidR="00D356C6" w:rsidRDefault="00D356C6" w:rsidP="00D356C6">
      <w:pPr>
        <w:rPr>
          <w:rStyle w:val="a3"/>
        </w:rPr>
      </w:pPr>
      <w:r w:rsidRPr="001112A9">
        <w:rPr>
          <w:rFonts w:ascii="Times New Roman" w:hAnsi="Times New Roman" w:cs="Times New Roman"/>
          <w:sz w:val="32"/>
          <w:szCs w:val="32"/>
        </w:rPr>
        <w:t xml:space="preserve">Интернет  </w:t>
      </w:r>
      <w:proofErr w:type="spellStart"/>
      <w:r w:rsidRPr="001112A9">
        <w:rPr>
          <w:rFonts w:ascii="Times New Roman" w:hAnsi="Times New Roman" w:cs="Times New Roman"/>
          <w:sz w:val="32"/>
          <w:szCs w:val="32"/>
        </w:rPr>
        <w:t>портал:</w:t>
      </w:r>
      <w:r w:rsidRPr="004A3BC5">
        <w:t>http</w:t>
      </w:r>
      <w:proofErr w:type="spellEnd"/>
      <w:r w:rsidRPr="004A3BC5">
        <w:t>://</w:t>
      </w:r>
      <w:proofErr w:type="spellStart"/>
      <w:r w:rsidRPr="004A3BC5">
        <w:t>doshvozr</w:t>
      </w:r>
      <w:r>
        <w:t>ast.ru</w:t>
      </w:r>
      <w:proofErr w:type="spellEnd"/>
      <w:r>
        <w:t>/</w:t>
      </w:r>
      <w:proofErr w:type="spellStart"/>
      <w:r>
        <w:t>rabrod</w:t>
      </w:r>
      <w:proofErr w:type="spellEnd"/>
      <w:r>
        <w:t>/</w:t>
      </w:r>
      <w:proofErr w:type="spellStart"/>
      <w:r>
        <w:t>konsultacrod</w:t>
      </w:r>
      <w:proofErr w:type="spellEnd"/>
    </w:p>
    <w:p w:rsidR="005608B0" w:rsidRDefault="005608B0"/>
    <w:sectPr w:rsidR="005608B0" w:rsidSect="005608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characterSpacingControl w:val="doNotCompress"/>
  <w:compat/>
  <w:rsids>
    <w:rsidRoot w:val="00D356C6"/>
    <w:rsid w:val="005608B0"/>
    <w:rsid w:val="00D356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6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56C6"/>
    <w:rPr>
      <w:color w:val="0000FF" w:themeColor="hyperlink"/>
      <w:u w:val="single"/>
    </w:rPr>
  </w:style>
  <w:style w:type="paragraph" w:customStyle="1" w:styleId="c0">
    <w:name w:val="c0"/>
    <w:basedOn w:val="a"/>
    <w:rsid w:val="00D356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356C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4443</Characters>
  <Application>Microsoft Office Word</Application>
  <DocSecurity>0</DocSecurity>
  <Lines>37</Lines>
  <Paragraphs>10</Paragraphs>
  <ScaleCrop>false</ScaleCrop>
  <Company/>
  <LinksUpToDate>false</LinksUpToDate>
  <CharactersWithSpaces>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Воспитатель</dc:creator>
  <cp:lastModifiedBy>Воспитатель</cp:lastModifiedBy>
  <cp:revision>1</cp:revision>
  <dcterms:created xsi:type="dcterms:W3CDTF">2017-08-22T09:42:00Z</dcterms:created>
  <dcterms:modified xsi:type="dcterms:W3CDTF">2017-08-22T09:42:00Z</dcterms:modified>
</cp:coreProperties>
</file>