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Антитеррористические мероприятия</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Общие правила</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Регионы Северного Кавказа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Израиль, ближневосточные государства, Иран, Ирак, Югославия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Многолюдные мероприятия с тысячами участников</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Популярные развлекательные заведения</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Общие рекомендации: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никогда не принимайте от незнакомцев пакеты и сумки, не оставляйте свой багаж без присмотра;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у семьи должен план действий в чрезвычайных обстоятельствах, у всех членов семьи должны быть номера телефонов, адреса электронной почты.</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необходимо назначить место встречи, где вы сможете встретиться с членами вашей семьи в экстренной ситуации;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в случае эвакуации, возьмите с собой набор предметов первой необходимости и документы;</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всегда узнавайте, где находятся резервные выходы из помещения;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xml:space="preserve">·         в доме надо укрепить и опечатать входы в подвалы и на чердаки, установить </w:t>
      </w:r>
      <w:proofErr w:type="spellStart"/>
      <w:r w:rsidRPr="00E904E5">
        <w:rPr>
          <w:sz w:val="28"/>
          <w:szCs w:val="28"/>
          <w:bdr w:val="none" w:sz="0" w:space="0" w:color="auto" w:frame="1"/>
        </w:rPr>
        <w:t>домофон</w:t>
      </w:r>
      <w:proofErr w:type="spellEnd"/>
      <w:r w:rsidRPr="00E904E5">
        <w:rPr>
          <w:sz w:val="28"/>
          <w:szCs w:val="28"/>
          <w:bdr w:val="none" w:sz="0" w:space="0" w:color="auto" w:frame="1"/>
        </w:rPr>
        <w:t>, освободить лестничные клетки и коридоры от загромождающих предметов;</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произошел взрыв, пожар, землетрясение, никогда не пользуйтесь лифтом;</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старайтесь не поддаваться панике, что бы ни произошло.</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Поведение в толпе</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Избегайте больших скоплений людей.</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присоединяйтесь к толпе, как бы ни хотелось посмотреть на происходящие события.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оказались в толпе, позвольте ей нести Вас, но попытайтесь выбраться из неё.</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lastRenderedPageBreak/>
        <w:t>·         Глубоко вдохните и разведите согнутые в локтях руки чуть в стороны, чтобы грудная клетка не была сдавлена.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Стремитесь оказаться подальше от высоких и крупных людей, людей с громоздкими предметами и большими сумками.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Любыми способами старайтесь удержаться на ногах.</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держите руки в карманах.</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Двигаясь, поднимайте ноги как можно выше, ставьте ногу на полную стопу, не семените, не поднимайтесь на цыпочки.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что-то уронили, ни в коем случае не наклоняйтесь, чтобы поднять.</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встать не удается, свернитесь клубком, защитите голову предплечьями, а ладонями прикройте затылок.</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Легче всего укрыться от толпы в углах зала или вблизи стен, но сложнее оттуда добираться до выхода.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При возникновении паники старайтесь сохранить спокойствие и способность трезво оценивать ситуацию.</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присоединяйтесь к митингующим "ради интереса". Сначала узнайте, санкционирован ли митинг, за что агитируют выступающие люди.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вступайте в незарегистрированные организации. Участие в мероприятиях таких организаций может повлечь уголовное наказание.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При угрозе теракта</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Не подбирайте бесхозных вещей, как бы привлекательно они не выглядели.</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lastRenderedPageBreak/>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Случайно узнав о готовящемся теракте, немедленно сообщите об этом в правоохранительные органы.</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4"/>
          <w:sz w:val="28"/>
          <w:szCs w:val="28"/>
          <w:bdr w:val="none" w:sz="0" w:space="0" w:color="auto" w:frame="1"/>
        </w:rPr>
        <w:t>Если вам стало известно о готовящемся или совершенном преступлении, немедленно сообщите об этом в органы ФСБ или МВД.</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Подозрительный предмет</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4"/>
          <w:sz w:val="28"/>
          <w:szCs w:val="28"/>
          <w:bdr w:val="none" w:sz="0" w:space="0" w:color="auto" w:frame="1"/>
        </w:rPr>
        <w:t>Если обнаруженный предмет не должен, по вашему мнению, находиться в этом месте, не оставляйте этот факт без внимания.</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Если вы обнаружили неизвестный предмет в учреждении, немедленно сообщите о находке администрации или охране.</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Во всех перечисленных случаях:</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трогайте, не передвигайте, не вскрывайте обнаруженный предмет;</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зафиксируйте время обнаружения предмета;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постарайтесь сделать все возможное, чтобы люди отошли как можно дальше от находки;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обязательно дождитесь прибытия оперативно-следственной группы (помните, что вы являетесь очень важным очевидцем);</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4"/>
          <w:sz w:val="28"/>
          <w:szCs w:val="28"/>
          <w:bdr w:val="none" w:sz="0" w:space="0" w:color="auto" w:frame="1"/>
        </w:rPr>
        <w:t>Помните: </w:t>
      </w:r>
      <w:r w:rsidRPr="00E904E5">
        <w:rPr>
          <w:sz w:val="28"/>
          <w:szCs w:val="28"/>
          <w:bdr w:val="none" w:sz="0" w:space="0" w:color="auto" w:frame="1"/>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4"/>
          <w:sz w:val="28"/>
          <w:szCs w:val="28"/>
          <w:bdr w:val="none" w:sz="0" w:space="0" w:color="auto" w:frame="1"/>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Вам угрожают</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4"/>
          <w:sz w:val="28"/>
          <w:szCs w:val="28"/>
          <w:bdr w:val="none" w:sz="0" w:space="0" w:color="auto" w:frame="1"/>
        </w:rPr>
        <w:t>Поступление угрозы по телефону</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Звонки с угрозами могут поступить лично вам и содержать, например, требования выплатить значительную сумму денег.</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 xml:space="preserve">При наличии </w:t>
      </w:r>
      <w:proofErr w:type="spellStart"/>
      <w:r w:rsidRPr="00E904E5">
        <w:rPr>
          <w:sz w:val="28"/>
          <w:szCs w:val="28"/>
          <w:bdr w:val="none" w:sz="0" w:space="0" w:color="auto" w:frame="1"/>
        </w:rPr>
        <w:t>АОНа</w:t>
      </w:r>
      <w:proofErr w:type="spellEnd"/>
      <w:r w:rsidRPr="00E904E5">
        <w:rPr>
          <w:sz w:val="28"/>
          <w:szCs w:val="28"/>
          <w:bdr w:val="none" w:sz="0" w:space="0" w:color="auto" w:frame="1"/>
        </w:rPr>
        <w:t xml:space="preserve"> сразу запишите определившийся номер телефона в тетрадь, что позволит избежать его случайной утраты.</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При наличии звукозаписывающей аппаратуры сразу же извлеките кассету (</w:t>
      </w:r>
      <w:proofErr w:type="spellStart"/>
      <w:r w:rsidRPr="00E904E5">
        <w:rPr>
          <w:sz w:val="28"/>
          <w:szCs w:val="28"/>
          <w:bdr w:val="none" w:sz="0" w:space="0" w:color="auto" w:frame="1"/>
        </w:rPr>
        <w:t>минидиск</w:t>
      </w:r>
      <w:proofErr w:type="spellEnd"/>
      <w:r w:rsidRPr="00E904E5">
        <w:rPr>
          <w:sz w:val="28"/>
          <w:szCs w:val="28"/>
          <w:bdr w:val="none" w:sz="0" w:space="0" w:color="auto" w:frame="1"/>
        </w:rPr>
        <w:t>) с записью разговора и примите меры к ее сохранности. Обязательно установите на ее место другую кассету.</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 xml:space="preserve">При отсутствии звукозаписывающей аппаратуры и </w:t>
      </w:r>
      <w:proofErr w:type="spellStart"/>
      <w:r w:rsidRPr="00E904E5">
        <w:rPr>
          <w:sz w:val="28"/>
          <w:szCs w:val="28"/>
          <w:bdr w:val="none" w:sz="0" w:space="0" w:color="auto" w:frame="1"/>
        </w:rPr>
        <w:t>АОНа</w:t>
      </w:r>
      <w:proofErr w:type="spellEnd"/>
      <w:r w:rsidRPr="00E904E5">
        <w:rPr>
          <w:sz w:val="28"/>
          <w:szCs w:val="28"/>
          <w:bdr w:val="none" w:sz="0" w:space="0" w:color="auto" w:frame="1"/>
        </w:rP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постарайтесь дословно запомнить разговор и зафиксировать его на бумаге;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обязательно отметьте звуковой фон (шум автомашин или железнодорожного транспорта, звук теле- или радиоаппаратуры, голоса, другое);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отметьте характер звонка — городской или междугородный;</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обязательно зафиксируйте точное время начала разговора и его продолжительность.</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lastRenderedPageBreak/>
        <w:t>Необходимо, если это возможно, в ходе разговора получить ответы на следующие вопросы:</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куда, кому, по какому телефону звонит этот человек?</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какие конкретные требования он (она) выдвигает?</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xml:space="preserve">·         выдвигает требования он (она) лично, выступает в роли </w:t>
      </w:r>
      <w:proofErr w:type="spellStart"/>
      <w:r w:rsidRPr="00E904E5">
        <w:rPr>
          <w:sz w:val="28"/>
          <w:szCs w:val="28"/>
          <w:bdr w:val="none" w:sz="0" w:space="0" w:color="auto" w:frame="1"/>
        </w:rPr>
        <w:t>посред</w:t>
      </w:r>
      <w:proofErr w:type="spellEnd"/>
      <w:r w:rsidRPr="00E904E5">
        <w:rPr>
          <w:sz w:val="28"/>
          <w:szCs w:val="28"/>
          <w:bdr w:val="none" w:sz="0" w:space="0" w:color="auto" w:frame="1"/>
        </w:rPr>
        <w:t xml:space="preserve">- </w:t>
      </w:r>
      <w:proofErr w:type="spellStart"/>
      <w:r w:rsidRPr="00E904E5">
        <w:rPr>
          <w:sz w:val="28"/>
          <w:szCs w:val="28"/>
          <w:bdr w:val="none" w:sz="0" w:space="0" w:color="auto" w:frame="1"/>
        </w:rPr>
        <w:t>ника</w:t>
      </w:r>
      <w:proofErr w:type="spellEnd"/>
      <w:r w:rsidRPr="00E904E5">
        <w:rPr>
          <w:sz w:val="28"/>
          <w:szCs w:val="28"/>
          <w:bdr w:val="none" w:sz="0" w:space="0" w:color="auto" w:frame="1"/>
        </w:rPr>
        <w:t xml:space="preserve"> или представляет какую-то группу лиц?</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на каких условиях он (она) или они согласны отказаться от заду- манного?</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как и когда с ним (с ней) можно связаться?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кому вы можете или должны сообщить об этом звонке?</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5"/>
          <w:b/>
          <w:bCs/>
          <w:sz w:val="28"/>
          <w:szCs w:val="28"/>
          <w:bdr w:val="none" w:sz="0" w:space="0" w:color="auto" w:frame="1"/>
        </w:rPr>
        <w:t>Не бойтесь запугиваний преступников</w:t>
      </w:r>
      <w:r w:rsidRPr="00E904E5">
        <w:rPr>
          <w:rStyle w:val="a4"/>
          <w:sz w:val="28"/>
          <w:szCs w:val="28"/>
          <w:bdr w:val="none" w:sz="0" w:space="0" w:color="auto" w:frame="1"/>
        </w:rPr>
        <w:t>, </w:t>
      </w:r>
      <w:r w:rsidRPr="00E904E5">
        <w:rPr>
          <w:sz w:val="28"/>
          <w:szCs w:val="28"/>
          <w:bdr w:val="none" w:sz="0" w:space="0" w:color="auto" w:frame="1"/>
        </w:rPr>
        <w:t>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 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Поступление угрозы в письменной форме</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Угрозы в письменной форме могут поступить к вам как по почте, так и в различного рода анонимных материалах (записках, надписях, информации на дискете и т.д.).</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После получения такого документа обращайтесь с ним максимально осторожно.</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Постарайтесь не оставлять на нем отпечатков своих пальцев.</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4"/>
          <w:sz w:val="28"/>
          <w:szCs w:val="28"/>
          <w:bdr w:val="none" w:sz="0" w:space="0" w:color="auto" w:frame="1"/>
        </w:rPr>
        <w:t>Не мните документ, не делайте на нем пометок. </w:t>
      </w:r>
      <w:r w:rsidRPr="00E904E5">
        <w:rPr>
          <w:sz w:val="28"/>
          <w:szCs w:val="28"/>
          <w:bdr w:val="none" w:sz="0" w:space="0" w:color="auto" w:frame="1"/>
        </w:rPr>
        <w:t>По возможности уберите его в чистый плотно закрываемый полиэтиленовый пакет и поместите в отдельную жесткую папку.</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Если документ поступил в конверте — его вскрытие производите только с левой или правой стороны, аккуратно отрезая кромки ножницами.</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4"/>
          <w:sz w:val="28"/>
          <w:szCs w:val="28"/>
          <w:bdr w:val="none" w:sz="0" w:space="0" w:color="auto" w:frame="1"/>
        </w:rPr>
        <w:t>Сохраняйте все: </w:t>
      </w:r>
      <w:r w:rsidRPr="00E904E5">
        <w:rPr>
          <w:sz w:val="28"/>
          <w:szCs w:val="28"/>
          <w:bdr w:val="none" w:sz="0" w:space="0" w:color="auto" w:frame="1"/>
        </w:rPr>
        <w:t>сам документ с текстом, любые вложения, конверт и упаковку, — ничего не выбрасывайте.</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Не расширяйте круг лиц, знакомых с содержанием документа.</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Все это поможет правоохранительным органам при проведении последующих криминалистических исследований.</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lastRenderedPageBreak/>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Эвакуация</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Если вы находитесь в квартире, выполните следующие действия: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возьмите личные документы, деньги и ценности;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отключите электричество, воду и газ;</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окажите помощь в эвакуации пожилых и тяжело больных людей;</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обязательно закройте входную дверь на замок – это защитит квартиру от возможного проникновения мародеров.</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Не допускайте паники, истерик и спешки. Помещение покидайте организованно.</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Возвращайтесь в покинутое помещение только после разрешения ответственных лиц.</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Помните, что от согласованности и четкости ваших действий будет зависеть жизнь и здоровье многих людей.</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Безопасность в транспорте</w:t>
      </w:r>
    </w:p>
    <w:p w:rsidR="00E904E5" w:rsidRPr="00E904E5" w:rsidRDefault="00E904E5" w:rsidP="00E904E5">
      <w:pPr>
        <w:pStyle w:val="a3"/>
        <w:spacing w:before="0" w:beforeAutospacing="0" w:after="0" w:afterAutospacing="0" w:line="295" w:lineRule="atLeast"/>
        <w:ind w:right="88"/>
        <w:jc w:val="both"/>
        <w:textAlignment w:val="baseline"/>
        <w:rPr>
          <w:sz w:val="28"/>
          <w:szCs w:val="28"/>
        </w:rPr>
      </w:pPr>
      <w:r w:rsidRPr="00E904E5">
        <w:rPr>
          <w:sz w:val="28"/>
          <w:szCs w:val="28"/>
          <w:bdr w:val="none" w:sz="0" w:space="0" w:color="auto" w:frame="1"/>
        </w:rP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Нельзя спать во время движения транспортного средства.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произошел взрыв или пожар, закройте рот и нос платком и ложитесь на пол вагона или салона, чтобы не задохнуться.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Одевайтесь нейтрально, неброско, избегайте военных цветов одежды и формы, большого количества украшений.</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употребляйте алкоголь.</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В случае захвата транспортного средства выполняйте все указания террористов, не смотрите им прямо в глаза.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lastRenderedPageBreak/>
        <w:t>·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xml:space="preserve">·         Ни в коем случае не подбирайте оружие, брошенное террористами </w:t>
      </w:r>
      <w:proofErr w:type="spellStart"/>
      <w:r w:rsidRPr="00E904E5">
        <w:rPr>
          <w:sz w:val="28"/>
          <w:szCs w:val="28"/>
          <w:bdr w:val="none" w:sz="0" w:space="0" w:color="auto" w:frame="1"/>
        </w:rPr>
        <w:t>v</w:t>
      </w:r>
      <w:proofErr w:type="spellEnd"/>
      <w:r w:rsidRPr="00E904E5">
        <w:rPr>
          <w:sz w:val="28"/>
          <w:szCs w:val="28"/>
          <w:bdr w:val="none" w:sz="0" w:space="0" w:color="auto" w:frame="1"/>
        </w:rPr>
        <w:t xml:space="preserve"> группа захвата может принять вас за одного из них.</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В автобусах</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Основные меры личной безопасности, которые необходимо соблюдать при передвижении на общественном наземном транспорте (автобусы, троллейбусы, трамваи) во многим схожи с теми мерами, которые надо применять, находясь в самолете.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Одевайтесь нейтрально, неброско, избегайте военных цветов одежды и формы.</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разговаривайте на политические темы, не читайте порнографических, политических или религиозных публикаций.</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Надевайте на себя как можно меньше ювелирных украшений.</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Имейте при себе мобильный телефон.</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Выполнять все указания террористов, определив для себя, кто из них наиболее опасен, отдать все вещи, которые требуют террористы.</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смотреть в глаза террористам.</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Осмотреться в поисках наиболее укромного места, где можно укрыться в случае стрельбы.</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с вами ребенок, постараться быть все время с ним рядом, устроить его как можно более удобно и безопасно.</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повышать голоса, не делать резких движений.</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Как можно меньше привлекать к себе внимание.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реагировать на провокационное и вызывающее поведение.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Прежде чем передвинуться или раскрыть сумку, спросить разрешения.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При стрельбе лечь на пол и укрыться за сиденьем, не бежать никуда.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у вас есть компрометирующие документы – спрятать их.</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Держать под рукой фотографии родных и детей.</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lastRenderedPageBreak/>
        <w:t> 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При захвате в заложники</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К сожалению, никто из нас не защищен от ситуации, когда мы можем оказаться в заложниках у террористов. Следует помнить, что:</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Только в момент захвата заложников есть реальная возможность скрыться с места происшествия.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Настройтесь психологически, что моментально вас не освободят, но помните, что освободят вас обязательно.</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Ни в коем случае нельзя кричать, высказывать свое возмущение.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начался штурм, необходимо упасть на пол и закрыть голову руками . Старайтесь при этом занять позицию подальше от окон и дверных проемов.</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Держитесь подальше от террористов, потому что при штурме по ним будут стрелять снайперы.</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следует брать в руки оружие, чтобы вас не перепутали с террористами.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старайтесь самостоятельно оказать сопротивление террористам.</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на вас повесили бомбу, нужно без паники голосом или движением руки дать понять об этом сотрудникам спецслужб.</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Фиксируйте в памяти все события, которые сопровождают захват. Эта информация будет очень важна для правоохранительных органов.</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Угроза взрыва</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sz w:val="28"/>
          <w:szCs w:val="28"/>
          <w:bdr w:val="none" w:sz="0" w:space="0" w:color="auto" w:frame="1"/>
        </w:rPr>
        <w:t>Злоумышленники стремятся разместить взрывные устройства в наиболее уязвимом месте, где действием взрыва может быть достигнут наибольший эффект. Следует обращать внимание на "забытые" предметы: чемоданы, атташе-кейсы, зонтики, свертки, книги и т.п., в которых может быть подложено взрывное устройство.                          </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Как уберечься от угрозы взрыва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принимать от неизвестных лиц подарки, посылки, букеты цветов и другие предметы, позволяющие укрыть взрывное устройство.</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Обращать внимание на "забытые" предметы: чемоданы, свертки, книги.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Такие "забытые" вещи не перемещать и не осматривать самостоятельно, обязательно вызвать специалистов.</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lastRenderedPageBreak/>
        <w:t>·         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                           </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Если взрыв произошел</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Упасть на пол, закрыв голову руками и поджав под себя ноги;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Как можно скорее покинуть это здание и помещение;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Ни в коем случае не пользоваться лифтом;</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При пожаре пригнуться как можно ниже, при необходимости ползти, обмотав лицо влажными тряпками или одеждой, чтобы дышать через них;</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xml:space="preserve">·         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услышите голоса спасателей </w:t>
      </w:r>
      <w:proofErr w:type="spellStart"/>
      <w:r w:rsidRPr="00E904E5">
        <w:rPr>
          <w:sz w:val="28"/>
          <w:szCs w:val="28"/>
          <w:bdr w:val="none" w:sz="0" w:space="0" w:color="auto" w:frame="1"/>
        </w:rPr>
        <w:t>v</w:t>
      </w:r>
      <w:proofErr w:type="spellEnd"/>
      <w:r w:rsidRPr="00E904E5">
        <w:rPr>
          <w:sz w:val="28"/>
          <w:szCs w:val="28"/>
          <w:bdr w:val="none" w:sz="0" w:space="0" w:color="auto" w:frame="1"/>
        </w:rPr>
        <w:t xml:space="preserve"> иначе рискуете задохнуться от пыли.</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Если вас завалило</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4"/>
          <w:sz w:val="28"/>
          <w:szCs w:val="28"/>
          <w:bdr w:val="none" w:sz="0" w:space="0" w:color="auto" w:frame="1"/>
        </w:rPr>
        <w:t>В случае завала, образовавшегося после взрыва:</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не старайтесь самостоятельно выбраться;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постарайтесь укрепить "потолок" находящимися рядом обломками мебели и здания;</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отодвиньте от себя острые предметы;</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у вас есть мобильный телефон – позвоните спасателям по телефону "112";</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закройте нос и рот носовым платком и одеждой, по возможности влажными;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стучать с целью привлечения внимания спасателей лучше по трубам;</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кричите только тогда, когда услышали голоса спасателей – иначе есть риск задохнуться от пыли;</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ни в коем случае не разжигайте огонь.</w:t>
      </w:r>
    </w:p>
    <w:p w:rsidR="00E904E5" w:rsidRPr="00E904E5" w:rsidRDefault="00E904E5" w:rsidP="00E904E5">
      <w:pPr>
        <w:pStyle w:val="a3"/>
        <w:spacing w:before="0" w:beforeAutospacing="0" w:after="0" w:afterAutospacing="0" w:line="295" w:lineRule="atLeast"/>
        <w:ind w:right="88"/>
        <w:jc w:val="center"/>
        <w:textAlignment w:val="baseline"/>
        <w:rPr>
          <w:sz w:val="28"/>
          <w:szCs w:val="28"/>
        </w:rPr>
      </w:pPr>
      <w:r w:rsidRPr="00E904E5">
        <w:rPr>
          <w:rStyle w:val="a4"/>
          <w:sz w:val="28"/>
          <w:szCs w:val="28"/>
          <w:bdr w:val="none" w:sz="0" w:space="0" w:color="auto" w:frame="1"/>
        </w:rPr>
        <w:t>При пожаре</w:t>
      </w:r>
    </w:p>
    <w:p w:rsidR="00E904E5" w:rsidRPr="00E904E5" w:rsidRDefault="00E904E5" w:rsidP="00E904E5">
      <w:pPr>
        <w:pStyle w:val="a3"/>
        <w:spacing w:before="0" w:beforeAutospacing="0" w:after="0" w:afterAutospacing="0" w:line="295" w:lineRule="atLeast"/>
        <w:ind w:right="88"/>
        <w:textAlignment w:val="baseline"/>
        <w:rPr>
          <w:sz w:val="28"/>
          <w:szCs w:val="28"/>
        </w:rPr>
      </w:pPr>
      <w:r w:rsidRPr="00E904E5">
        <w:rPr>
          <w:rStyle w:val="a4"/>
          <w:sz w:val="28"/>
          <w:szCs w:val="28"/>
          <w:bdr w:val="none" w:sz="0" w:space="0" w:color="auto" w:frame="1"/>
        </w:rPr>
        <w:t>Нередко при взрыве может возникнуть пожар, тогда следует:</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пригнуться как можно ниже, стараясь выбраться из здания как можно быстрее;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обмотать лицо влажными тряпками или одеждой, чтобы дышать через них;</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t>·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E904E5" w:rsidRPr="00E904E5" w:rsidRDefault="00E904E5" w:rsidP="00E904E5">
      <w:pPr>
        <w:pStyle w:val="a3"/>
        <w:spacing w:before="0" w:beforeAutospacing="0" w:after="0" w:afterAutospacing="0" w:line="295" w:lineRule="atLeast"/>
        <w:ind w:left="520" w:right="88"/>
        <w:textAlignment w:val="baseline"/>
        <w:rPr>
          <w:sz w:val="28"/>
          <w:szCs w:val="28"/>
        </w:rPr>
      </w:pPr>
      <w:r w:rsidRPr="00E904E5">
        <w:rPr>
          <w:sz w:val="28"/>
          <w:szCs w:val="28"/>
          <w:bdr w:val="none" w:sz="0" w:space="0" w:color="auto" w:frame="1"/>
        </w:rPr>
        <w:lastRenderedPageBreak/>
        <w:t>·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                                                                            </w:t>
      </w:r>
    </w:p>
    <w:p w:rsidR="00C31CEB" w:rsidRDefault="00C31CEB"/>
    <w:sectPr w:rsidR="00C31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useFELayout/>
  </w:compat>
  <w:rsids>
    <w:rsidRoot w:val="00E904E5"/>
    <w:rsid w:val="00C31CEB"/>
    <w:rsid w:val="00E9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4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04E5"/>
    <w:rPr>
      <w:b/>
      <w:bCs/>
    </w:rPr>
  </w:style>
  <w:style w:type="character" w:styleId="a5">
    <w:name w:val="Emphasis"/>
    <w:basedOn w:val="a0"/>
    <w:uiPriority w:val="20"/>
    <w:qFormat/>
    <w:rsid w:val="00E904E5"/>
    <w:rPr>
      <w:i/>
      <w:iCs/>
    </w:rPr>
  </w:style>
</w:styles>
</file>

<file path=word/webSettings.xml><?xml version="1.0" encoding="utf-8"?>
<w:webSettings xmlns:r="http://schemas.openxmlformats.org/officeDocument/2006/relationships" xmlns:w="http://schemas.openxmlformats.org/wordprocessingml/2006/main">
  <w:divs>
    <w:div w:id="11860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3272</Words>
  <Characters>18652</Characters>
  <Application>Microsoft Office Word</Application>
  <DocSecurity>0</DocSecurity>
  <Lines>155</Lines>
  <Paragraphs>43</Paragraphs>
  <ScaleCrop>false</ScaleCrop>
  <Company/>
  <LinksUpToDate>false</LinksUpToDate>
  <CharactersWithSpaces>21881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3</cp:revision>
  <dcterms:created xsi:type="dcterms:W3CDTF">2015-12-15T12:39:00Z</dcterms:created>
  <dcterms:modified xsi:type="dcterms:W3CDTF">2015-12-15T12:41:00Z</dcterms:modified>
</cp:coreProperties>
</file>